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996F7D" w:rsidRDefault="00996F7D"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F042C6" w:rsidRDefault="00F042C6" w:rsidP="001E6268">
      <w:pPr>
        <w:spacing w:after="0" w:line="240" w:lineRule="auto"/>
        <w:jc w:val="right"/>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1E6268" w:rsidRDefault="001E6268"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666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1E6268" w:rsidRPr="001E6268">
        <w:rPr>
          <w:rFonts w:ascii="Times New Roman" w:eastAsia="Times New Roman" w:hAnsi="Times New Roman" w:cs="Times New Roman"/>
          <w:sz w:val="26"/>
          <w:szCs w:val="26"/>
          <w:lang w:eastAsia="ru-RU"/>
        </w:rPr>
        <w:t>оптического дроп-кабеля</w:t>
      </w:r>
    </w:p>
    <w:p w:rsidR="00C90E5B" w:rsidRDefault="00C90E5B"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E42036">
        <w:rPr>
          <w:rFonts w:ascii="Times New Roman" w:eastAsia="Calibri" w:hAnsi="Times New Roman" w:cs="Times New Roman"/>
          <w:iCs/>
          <w:color w:val="000000"/>
          <w:sz w:val="24"/>
          <w:szCs w:val="24"/>
        </w:rPr>
        <w:t>2</w:t>
      </w:r>
      <w:r w:rsidR="001E6268" w:rsidRPr="00AD3E79">
        <w:rPr>
          <w:rFonts w:ascii="Times New Roman" w:eastAsia="Calibri" w:hAnsi="Times New Roman" w:cs="Times New Roman"/>
          <w:iCs/>
          <w:color w:val="000000"/>
          <w:sz w:val="24"/>
          <w:szCs w:val="24"/>
        </w:rPr>
        <w:t>2</w:t>
      </w:r>
      <w:r w:rsidR="001B6859" w:rsidRPr="001B6859">
        <w:rPr>
          <w:rFonts w:ascii="Times New Roman" w:eastAsia="Calibri" w:hAnsi="Times New Roman" w:cs="Times New Roman"/>
          <w:iCs/>
          <w:color w:val="000000"/>
          <w:sz w:val="24"/>
          <w:szCs w:val="24"/>
        </w:rPr>
        <w:t xml:space="preserve">» </w:t>
      </w:r>
      <w:r w:rsidR="000E43C8">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1E6268" w:rsidRPr="001E6268">
        <w:rPr>
          <w:rFonts w:ascii="Times New Roman" w:hAnsi="Times New Roman" w:cs="Times New Roman"/>
          <w:sz w:val="24"/>
          <w:szCs w:val="26"/>
        </w:rPr>
        <w:t xml:space="preserve">оптического дроп-кабеля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E626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00752A" w:rsidRDefault="0000752A" w:rsidP="0000752A">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00752A" w:rsidRPr="007D4614" w:rsidRDefault="0000752A" w:rsidP="0000752A">
            <w:pPr>
              <w:autoSpaceDE w:val="0"/>
              <w:autoSpaceDN w:val="0"/>
              <w:adjustRightInd w:val="0"/>
              <w:spacing w:after="0" w:line="240" w:lineRule="auto"/>
            </w:pPr>
            <w:r w:rsidRPr="000E43C8">
              <w:rPr>
                <w:rFonts w:ascii="Times New Roman" w:hAnsi="Times New Roman" w:cs="Times New Roman"/>
                <w:iCs/>
                <w:sz w:val="24"/>
                <w:szCs w:val="24"/>
              </w:rPr>
              <w:t>тел</w:t>
            </w:r>
            <w:r w:rsidRPr="007D4614">
              <w:rPr>
                <w:rFonts w:ascii="Times New Roman" w:hAnsi="Times New Roman" w:cs="Times New Roman"/>
                <w:iCs/>
                <w:sz w:val="24"/>
                <w:szCs w:val="24"/>
              </w:rPr>
              <w:t xml:space="preserve">. + 7 (347) 221-55-87, </w:t>
            </w:r>
            <w:r w:rsidRPr="000E43C8">
              <w:rPr>
                <w:rFonts w:ascii="Times New Roman" w:hAnsi="Times New Roman" w:cs="Times New Roman"/>
                <w:iCs/>
                <w:sz w:val="24"/>
                <w:szCs w:val="24"/>
                <w:lang w:val="en-US"/>
              </w:rPr>
              <w:t>e</w:t>
            </w:r>
            <w:r w:rsidRPr="007D4614">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7D4614">
              <w:rPr>
                <w:rFonts w:ascii="Times New Roman" w:hAnsi="Times New Roman" w:cs="Times New Roman"/>
                <w:iCs/>
                <w:sz w:val="24"/>
                <w:szCs w:val="24"/>
              </w:rPr>
              <w:t xml:space="preserve">: </w:t>
            </w:r>
            <w:hyperlink r:id="rId16" w:history="1">
              <w:r w:rsidRPr="00353763">
                <w:rPr>
                  <w:rStyle w:val="a6"/>
                  <w:lang w:val="en-US"/>
                </w:rPr>
                <w:t>muhamadeevav</w:t>
              </w:r>
              <w:r w:rsidRPr="007D4614">
                <w:rPr>
                  <w:rStyle w:val="a6"/>
                </w:rPr>
                <w:t>@</w:t>
              </w:r>
              <w:r w:rsidRPr="00353763">
                <w:rPr>
                  <w:rStyle w:val="a6"/>
                  <w:lang w:val="en-US"/>
                </w:rPr>
                <w:t>bashtel</w:t>
              </w:r>
              <w:r w:rsidRPr="007D4614">
                <w:rPr>
                  <w:rStyle w:val="a6"/>
                </w:rPr>
                <w:t>.</w:t>
              </w:r>
              <w:r w:rsidRPr="00353763">
                <w:rPr>
                  <w:rStyle w:val="a6"/>
                  <w:lang w:val="en-US"/>
                </w:rPr>
                <w:t>ru</w:t>
              </w:r>
            </w:hyperlink>
          </w:p>
          <w:p w:rsidR="001E6268" w:rsidRPr="00AD3E79" w:rsidRDefault="001E6268" w:rsidP="004A6AE5">
            <w:pPr>
              <w:autoSpaceDE w:val="0"/>
              <w:autoSpaceDN w:val="0"/>
              <w:adjustRightInd w:val="0"/>
              <w:spacing w:after="0" w:line="240" w:lineRule="auto"/>
            </w:pPr>
          </w:p>
          <w:p w:rsidR="00560264" w:rsidRPr="00AD3E79" w:rsidRDefault="00560264" w:rsidP="004A6AE5">
            <w:pPr>
              <w:autoSpaceDE w:val="0"/>
              <w:autoSpaceDN w:val="0"/>
              <w:adjustRightInd w:val="0"/>
              <w:spacing w:after="0" w:line="240" w:lineRule="auto"/>
              <w:rPr>
                <w:rFonts w:ascii="Times New Roman" w:hAnsi="Times New Roman" w:cs="Times New Roman"/>
                <w:sz w:val="24"/>
                <w:szCs w:val="24"/>
              </w:rPr>
            </w:pPr>
            <w:r w:rsidRPr="00AD3E79">
              <w:rPr>
                <w:rFonts w:ascii="Times New Roman" w:hAnsi="Times New Roman" w:cs="Times New Roman"/>
                <w:sz w:val="24"/>
                <w:szCs w:val="24"/>
              </w:rPr>
              <w:t xml:space="preserve"> </w:t>
            </w:r>
            <w:r w:rsidR="001E6268" w:rsidRPr="00AD3E79">
              <w:rPr>
                <w:rFonts w:ascii="Times New Roman" w:hAnsi="Times New Roman" w:cs="Times New Roman"/>
                <w:sz w:val="24"/>
                <w:szCs w:val="24"/>
              </w:rPr>
              <w:t>Яппарова Резида Дамировна</w:t>
            </w:r>
          </w:p>
          <w:p w:rsidR="001E6268" w:rsidRPr="00AD3E79" w:rsidRDefault="001E6268" w:rsidP="001E6268">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D3E79">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D3E79">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D3E79">
              <w:rPr>
                <w:rFonts w:ascii="Times New Roman" w:hAnsi="Times New Roman" w:cs="Times New Roman"/>
                <w:iCs/>
                <w:sz w:val="24"/>
                <w:szCs w:val="24"/>
              </w:rPr>
              <w:t>:</w:t>
            </w:r>
            <w:r w:rsidRPr="00AD3E79">
              <w:t xml:space="preserve"> </w:t>
            </w:r>
            <w:hyperlink r:id="rId17" w:history="1">
              <w:r w:rsidRPr="00B971EC">
                <w:rPr>
                  <w:rStyle w:val="a6"/>
                  <w:rFonts w:ascii="Times New Roman" w:hAnsi="Times New Roman" w:cs="Times New Roman"/>
                  <w:iCs/>
                  <w:sz w:val="24"/>
                  <w:szCs w:val="24"/>
                  <w:lang w:val="en-US"/>
                </w:rPr>
                <w:t>r</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1E6268" w:rsidRPr="00AD3E79" w:rsidRDefault="001E6268"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1E6268" w:rsidRPr="001E6268">
              <w:t>оптического дроп-кабеля</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53763"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842056" w:rsidRPr="00842056">
              <w:rPr>
                <w:rFonts w:ascii="Times New Roman" w:hAnsi="Times New Roman" w:cs="Times New Roman"/>
                <w:iCs/>
                <w:sz w:val="24"/>
                <w:szCs w:val="24"/>
              </w:rPr>
              <w:t>1</w:t>
            </w:r>
            <w:r w:rsidR="00353763" w:rsidRPr="00353763">
              <w:rPr>
                <w:rFonts w:ascii="Times New Roman" w:hAnsi="Times New Roman" w:cs="Times New Roman"/>
                <w:iCs/>
                <w:sz w:val="24"/>
                <w:szCs w:val="24"/>
              </w:rPr>
              <w:t>0 000</w:t>
            </w:r>
            <w:r w:rsidR="00353763">
              <w:rPr>
                <w:rFonts w:ascii="Times New Roman" w:hAnsi="Times New Roman" w:cs="Times New Roman"/>
                <w:iCs/>
                <w:sz w:val="24"/>
                <w:szCs w:val="24"/>
              </w:rPr>
              <w:t> </w:t>
            </w:r>
            <w:r w:rsidR="00353763" w:rsidRPr="00353763">
              <w:rPr>
                <w:rFonts w:ascii="Times New Roman" w:hAnsi="Times New Roman" w:cs="Times New Roman"/>
                <w:iCs/>
                <w:sz w:val="24"/>
                <w:szCs w:val="24"/>
              </w:rPr>
              <w:t>000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Д</w:t>
            </w:r>
            <w:r w:rsidR="00842056">
              <w:rPr>
                <w:rFonts w:ascii="Times New Roman" w:hAnsi="Times New Roman" w:cs="Times New Roman"/>
                <w:iCs/>
                <w:sz w:val="24"/>
                <w:szCs w:val="24"/>
              </w:rPr>
              <w:t>есят</w:t>
            </w:r>
            <w:r w:rsidR="00353763">
              <w:rPr>
                <w:rFonts w:ascii="Times New Roman" w:hAnsi="Times New Roman" w:cs="Times New Roman"/>
                <w:iCs/>
                <w:sz w:val="24"/>
                <w:szCs w:val="24"/>
              </w:rPr>
              <w:t xml:space="preserve">ь </w:t>
            </w:r>
            <w:r w:rsidR="006663C8">
              <w:rPr>
                <w:rFonts w:ascii="Times New Roman" w:hAnsi="Times New Roman" w:cs="Times New Roman"/>
                <w:iCs/>
                <w:sz w:val="24"/>
                <w:szCs w:val="24"/>
              </w:rPr>
              <w:t>миллион</w:t>
            </w:r>
            <w:r w:rsidR="00353763">
              <w:rPr>
                <w:rFonts w:ascii="Times New Roman" w:hAnsi="Times New Roman" w:cs="Times New Roman"/>
                <w:iCs/>
                <w:sz w:val="24"/>
                <w:szCs w:val="24"/>
              </w:rPr>
              <w:t>ов</w:t>
            </w:r>
            <w:r w:rsidR="006663C8">
              <w:rPr>
                <w:rFonts w:ascii="Times New Roman" w:hAnsi="Times New Roman" w:cs="Times New Roman"/>
                <w:iCs/>
                <w:sz w:val="24"/>
                <w:szCs w:val="24"/>
              </w:rPr>
              <w:t xml:space="preserve">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p>
          <w:p w:rsidR="001B6859" w:rsidRPr="001B6859" w:rsidRDefault="00842056" w:rsidP="004871D5">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1 525 423,73 </w:t>
            </w:r>
            <w:r w:rsidR="001B6859" w:rsidRPr="001B6859">
              <w:rPr>
                <w:rFonts w:ascii="Times New Roman" w:hAnsi="Times New Roman" w:cs="Times New Roman"/>
                <w:iCs/>
                <w:sz w:val="24"/>
                <w:szCs w:val="24"/>
              </w:rPr>
              <w:t>рублей.</w:t>
            </w:r>
          </w:p>
          <w:p w:rsidR="001B6859" w:rsidRPr="001B6859" w:rsidRDefault="001B6859" w:rsidP="003E3370">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w:t>
            </w:r>
            <w:r w:rsidR="00842056">
              <w:rPr>
                <w:rFonts w:ascii="Times New Roman" w:hAnsi="Times New Roman" w:cs="Times New Roman"/>
                <w:iCs/>
                <w:sz w:val="24"/>
                <w:szCs w:val="24"/>
              </w:rPr>
              <w:t>8 474 576,27</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E3370">
              <w:rPr>
                <w:rFonts w:ascii="Times New Roman" w:hAnsi="Times New Roman" w:cs="Times New Roman"/>
                <w:iCs/>
                <w:sz w:val="24"/>
                <w:szCs w:val="24"/>
              </w:rPr>
              <w:t xml:space="preserve">Восемь </w:t>
            </w:r>
            <w:r w:rsidR="00353763">
              <w:rPr>
                <w:rFonts w:ascii="Times New Roman" w:hAnsi="Times New Roman" w:cs="Times New Roman"/>
                <w:iCs/>
                <w:sz w:val="24"/>
                <w:szCs w:val="24"/>
              </w:rPr>
              <w:t>м</w:t>
            </w:r>
            <w:r w:rsidR="00AA2DFC">
              <w:rPr>
                <w:rFonts w:ascii="Times New Roman" w:hAnsi="Times New Roman" w:cs="Times New Roman"/>
                <w:iCs/>
                <w:sz w:val="24"/>
                <w:szCs w:val="24"/>
              </w:rPr>
              <w:t>иллион</w:t>
            </w:r>
            <w:r w:rsidR="00353763">
              <w:rPr>
                <w:rFonts w:ascii="Times New Roman" w:hAnsi="Times New Roman" w:cs="Times New Roman"/>
                <w:iCs/>
                <w:sz w:val="24"/>
                <w:szCs w:val="24"/>
              </w:rPr>
              <w:t>ов</w:t>
            </w:r>
            <w:r w:rsidR="00AA2DFC">
              <w:rPr>
                <w:rFonts w:ascii="Times New Roman" w:hAnsi="Times New Roman" w:cs="Times New Roman"/>
                <w:iCs/>
                <w:sz w:val="24"/>
                <w:szCs w:val="24"/>
              </w:rPr>
              <w:t xml:space="preserve"> </w:t>
            </w:r>
            <w:r w:rsidR="003E3370">
              <w:rPr>
                <w:rFonts w:ascii="Times New Roman" w:hAnsi="Times New Roman" w:cs="Times New Roman"/>
                <w:iCs/>
                <w:sz w:val="24"/>
                <w:szCs w:val="24"/>
              </w:rPr>
              <w:t xml:space="preserve">четыреста семьдесят четыре </w:t>
            </w:r>
            <w:r w:rsidR="002D28DD">
              <w:rPr>
                <w:rFonts w:ascii="Times New Roman" w:hAnsi="Times New Roman" w:cs="Times New Roman"/>
                <w:iCs/>
                <w:sz w:val="24"/>
                <w:szCs w:val="24"/>
              </w:rPr>
              <w:t>тысяч</w:t>
            </w:r>
            <w:r w:rsidR="003E3370">
              <w:rPr>
                <w:rFonts w:ascii="Times New Roman" w:hAnsi="Times New Roman" w:cs="Times New Roman"/>
                <w:iCs/>
                <w:sz w:val="24"/>
                <w:szCs w:val="24"/>
              </w:rPr>
              <w:t>и</w:t>
            </w:r>
            <w:r w:rsidR="00C9332D">
              <w:rPr>
                <w:rFonts w:ascii="Times New Roman" w:hAnsi="Times New Roman" w:cs="Times New Roman"/>
                <w:iCs/>
                <w:sz w:val="24"/>
                <w:szCs w:val="24"/>
              </w:rPr>
              <w:t xml:space="preserve"> пять</w:t>
            </w:r>
            <w:r w:rsidR="003E3370">
              <w:rPr>
                <w:rFonts w:ascii="Times New Roman" w:hAnsi="Times New Roman" w:cs="Times New Roman"/>
                <w:iCs/>
                <w:sz w:val="24"/>
                <w:szCs w:val="24"/>
              </w:rPr>
              <w:t xml:space="preserve">сот семьдесят шесть </w:t>
            </w:r>
            <w:r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3E3370">
              <w:rPr>
                <w:rFonts w:ascii="Times New Roman" w:hAnsi="Times New Roman" w:cs="Times New Roman"/>
                <w:iCs/>
                <w:sz w:val="24"/>
                <w:szCs w:val="24"/>
              </w:rPr>
              <w:t>27</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E42036">
              <w:rPr>
                <w:rFonts w:ascii="Times New Roman" w:hAnsi="Times New Roman" w:cs="Times New Roman"/>
                <w:iCs/>
                <w:sz w:val="24"/>
                <w:szCs w:val="24"/>
              </w:rPr>
              <w:t>2</w:t>
            </w:r>
            <w:r w:rsidR="00842056">
              <w:rPr>
                <w:rFonts w:ascii="Times New Roman" w:hAnsi="Times New Roman" w:cs="Times New Roman"/>
                <w:iCs/>
                <w:sz w:val="24"/>
                <w:szCs w:val="24"/>
              </w:rPr>
              <w:t xml:space="preserve">2» </w:t>
            </w:r>
            <w:r w:rsidR="004871D5">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3E3370">
              <w:rPr>
                <w:rFonts w:ascii="Times New Roman" w:hAnsi="Times New Roman" w:cs="Times New Roman"/>
                <w:iCs/>
                <w:sz w:val="24"/>
                <w:szCs w:val="24"/>
              </w:rPr>
              <w:t>2</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842056">
            <w:pPr>
              <w:pStyle w:val="Default"/>
              <w:jc w:val="both"/>
              <w:rPr>
                <w:iCs/>
              </w:rPr>
            </w:pPr>
            <w:r w:rsidRPr="00751CC1">
              <w:rPr>
                <w:iCs/>
              </w:rPr>
              <w:t>«</w:t>
            </w:r>
            <w:r w:rsidR="00C9332D">
              <w:rPr>
                <w:iCs/>
              </w:rPr>
              <w:t>1</w:t>
            </w:r>
            <w:r w:rsidR="00842056">
              <w:rPr>
                <w:iCs/>
              </w:rPr>
              <w:t>2</w:t>
            </w:r>
            <w:r w:rsidRPr="00751CC1">
              <w:rPr>
                <w:iCs/>
              </w:rPr>
              <w:t xml:space="preserve">» </w:t>
            </w:r>
            <w:r w:rsidR="004A6AE5">
              <w:rPr>
                <w:iCs/>
              </w:rPr>
              <w:t>апреля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4A6AE5" w:rsidP="00842056">
            <w:pPr>
              <w:pStyle w:val="Default"/>
              <w:rPr>
                <w:iCs/>
              </w:rPr>
            </w:pPr>
            <w:r w:rsidRPr="00751CC1">
              <w:rPr>
                <w:iCs/>
              </w:rPr>
              <w:t>«</w:t>
            </w:r>
            <w:r w:rsidR="00C9332D">
              <w:rPr>
                <w:iCs/>
              </w:rPr>
              <w:t>1</w:t>
            </w:r>
            <w:r w:rsidR="00842056">
              <w:rPr>
                <w:iCs/>
              </w:rPr>
              <w:t>2</w:t>
            </w:r>
            <w:r w:rsidRPr="00751CC1">
              <w:rPr>
                <w:iCs/>
              </w:rPr>
              <w:t xml:space="preserve">» </w:t>
            </w:r>
            <w:r>
              <w:rPr>
                <w:iCs/>
              </w:rPr>
              <w:t>апреля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24</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24</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842056">
              <w:rPr>
                <w:rFonts w:ascii="Times New Roman" w:eastAsia="Calibri" w:hAnsi="Times New Roman" w:cs="Times New Roman"/>
                <w:sz w:val="24"/>
                <w:szCs w:val="24"/>
              </w:rPr>
              <w:t>15</w:t>
            </w:r>
            <w:r w:rsidRPr="001B6859">
              <w:rPr>
                <w:rFonts w:ascii="Times New Roman" w:eastAsia="Calibri" w:hAnsi="Times New Roman" w:cs="Times New Roman"/>
                <w:sz w:val="24"/>
                <w:szCs w:val="24"/>
              </w:rPr>
              <w:t xml:space="preserve">» </w:t>
            </w:r>
            <w:r w:rsidR="00C9332D">
              <w:rPr>
                <w:rFonts w:ascii="Times New Roman" w:eastAsia="Calibri" w:hAnsi="Times New Roman" w:cs="Times New Roman"/>
                <w:sz w:val="24"/>
                <w:szCs w:val="24"/>
              </w:rPr>
              <w:t>м</w:t>
            </w:r>
            <w:r w:rsidR="004871D5">
              <w:rPr>
                <w:rFonts w:ascii="Times New Roman" w:eastAsia="Calibri" w:hAnsi="Times New Roman" w:cs="Times New Roman"/>
                <w:sz w:val="24"/>
                <w:szCs w:val="24"/>
              </w:rPr>
              <w:t xml:space="preserve">ая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31A05"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00752A" w:rsidRDefault="0000752A" w:rsidP="0000752A">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00752A" w:rsidRPr="007D4614" w:rsidRDefault="0000752A" w:rsidP="0000752A">
            <w:pPr>
              <w:autoSpaceDE w:val="0"/>
              <w:autoSpaceDN w:val="0"/>
              <w:adjustRightInd w:val="0"/>
              <w:spacing w:after="0" w:line="240" w:lineRule="auto"/>
            </w:pPr>
            <w:r w:rsidRPr="000E43C8">
              <w:rPr>
                <w:rFonts w:ascii="Times New Roman" w:hAnsi="Times New Roman" w:cs="Times New Roman"/>
                <w:iCs/>
                <w:sz w:val="24"/>
                <w:szCs w:val="24"/>
              </w:rPr>
              <w:t>тел</w:t>
            </w:r>
            <w:r w:rsidRPr="007D4614">
              <w:rPr>
                <w:rFonts w:ascii="Times New Roman" w:hAnsi="Times New Roman" w:cs="Times New Roman"/>
                <w:iCs/>
                <w:sz w:val="24"/>
                <w:szCs w:val="24"/>
              </w:rPr>
              <w:t xml:space="preserve">. + 7 (347) 221-55-87, </w:t>
            </w:r>
            <w:r w:rsidRPr="000E43C8">
              <w:rPr>
                <w:rFonts w:ascii="Times New Roman" w:hAnsi="Times New Roman" w:cs="Times New Roman"/>
                <w:iCs/>
                <w:sz w:val="24"/>
                <w:szCs w:val="24"/>
                <w:lang w:val="en-US"/>
              </w:rPr>
              <w:t>e</w:t>
            </w:r>
            <w:r w:rsidRPr="007D4614">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7D4614">
              <w:rPr>
                <w:rFonts w:ascii="Times New Roman" w:hAnsi="Times New Roman" w:cs="Times New Roman"/>
                <w:iCs/>
                <w:sz w:val="24"/>
                <w:szCs w:val="24"/>
              </w:rPr>
              <w:t xml:space="preserve">: </w:t>
            </w:r>
            <w:hyperlink r:id="rId31" w:history="1">
              <w:r w:rsidRPr="00353763">
                <w:rPr>
                  <w:rStyle w:val="a6"/>
                  <w:lang w:val="en-US"/>
                </w:rPr>
                <w:t>muhamadeevav</w:t>
              </w:r>
              <w:r w:rsidRPr="007D4614">
                <w:rPr>
                  <w:rStyle w:val="a6"/>
                </w:rPr>
                <w:t>@</w:t>
              </w:r>
              <w:r w:rsidRPr="00353763">
                <w:rPr>
                  <w:rStyle w:val="a6"/>
                  <w:lang w:val="en-US"/>
                </w:rPr>
                <w:t>bashtel</w:t>
              </w:r>
              <w:r w:rsidRPr="007D4614">
                <w:rPr>
                  <w:rStyle w:val="a6"/>
                </w:rPr>
                <w:t>.</w:t>
              </w:r>
              <w:r w:rsidRPr="00353763">
                <w:rPr>
                  <w:rStyle w:val="a6"/>
                  <w:lang w:val="en-US"/>
                </w:rPr>
                <w:t>ru</w:t>
              </w:r>
            </w:hyperlink>
          </w:p>
          <w:p w:rsidR="00842056" w:rsidRPr="00AA032D" w:rsidRDefault="00842056" w:rsidP="00842056">
            <w:pPr>
              <w:autoSpaceDE w:val="0"/>
              <w:autoSpaceDN w:val="0"/>
              <w:adjustRightInd w:val="0"/>
              <w:spacing w:before="120" w:after="0" w:line="240" w:lineRule="auto"/>
              <w:rPr>
                <w:rFonts w:ascii="Times New Roman" w:hAnsi="Times New Roman" w:cs="Times New Roman"/>
                <w:sz w:val="24"/>
                <w:szCs w:val="24"/>
              </w:rPr>
            </w:pPr>
            <w:r w:rsidRPr="00AA032D">
              <w:rPr>
                <w:rFonts w:ascii="Times New Roman" w:hAnsi="Times New Roman" w:cs="Times New Roman"/>
                <w:sz w:val="24"/>
                <w:szCs w:val="24"/>
              </w:rPr>
              <w:t xml:space="preserve"> Яппарова Резида Дамировна</w:t>
            </w:r>
          </w:p>
          <w:p w:rsidR="00842056" w:rsidRPr="00AA032D" w:rsidRDefault="00842056" w:rsidP="00842056">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A032D">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A032D">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A032D">
              <w:rPr>
                <w:rFonts w:ascii="Times New Roman" w:hAnsi="Times New Roman" w:cs="Times New Roman"/>
                <w:iCs/>
                <w:sz w:val="24"/>
                <w:szCs w:val="24"/>
              </w:rPr>
              <w:t>:</w:t>
            </w:r>
            <w:r w:rsidRPr="00AA032D">
              <w:t xml:space="preserve"> </w:t>
            </w:r>
            <w:hyperlink r:id="rId32" w:history="1">
              <w:r w:rsidRPr="00B971EC">
                <w:rPr>
                  <w:rStyle w:val="a6"/>
                  <w:rFonts w:ascii="Times New Roman" w:hAnsi="Times New Roman" w:cs="Times New Roman"/>
                  <w:iCs/>
                  <w:sz w:val="24"/>
                  <w:szCs w:val="24"/>
                  <w:lang w:val="en-US"/>
                </w:rPr>
                <w:t>r</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560264" w:rsidRPr="009D1526"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842056">
            <w:pPr>
              <w:rPr>
                <w:rFonts w:ascii="Times New Roman" w:hAnsi="Times New Roman" w:cs="Times New Roman"/>
                <w:sz w:val="24"/>
                <w:szCs w:val="24"/>
              </w:rPr>
            </w:pPr>
            <w:r w:rsidRPr="001B6859">
              <w:rPr>
                <w:rFonts w:ascii="Times New Roman" w:hAnsi="Times New Roman" w:cs="Times New Roman"/>
                <w:sz w:val="24"/>
                <w:szCs w:val="24"/>
              </w:rPr>
              <w:t>«</w:t>
            </w:r>
            <w:r w:rsidR="00E42036">
              <w:rPr>
                <w:rFonts w:ascii="Times New Roman" w:hAnsi="Times New Roman" w:cs="Times New Roman"/>
                <w:sz w:val="24"/>
                <w:szCs w:val="24"/>
              </w:rPr>
              <w:t>2</w:t>
            </w:r>
            <w:r w:rsidR="00842056">
              <w:rPr>
                <w:rFonts w:ascii="Times New Roman" w:hAnsi="Times New Roman" w:cs="Times New Roman"/>
                <w:sz w:val="24"/>
                <w:szCs w:val="24"/>
              </w:rPr>
              <w:t>2</w:t>
            </w:r>
            <w:r w:rsidRPr="001B6859">
              <w:rPr>
                <w:rFonts w:ascii="Times New Roman" w:hAnsi="Times New Roman" w:cs="Times New Roman"/>
                <w:sz w:val="24"/>
                <w:szCs w:val="24"/>
              </w:rPr>
              <w:t xml:space="preserve">» </w:t>
            </w:r>
            <w:r w:rsidR="00D51A99">
              <w:rPr>
                <w:rFonts w:ascii="Times New Roman" w:hAnsi="Times New Roman" w:cs="Times New Roman"/>
                <w:sz w:val="24"/>
                <w:szCs w:val="24"/>
              </w:rPr>
              <w:t>марта</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4A6AE5" w:rsidRPr="004A6AE5">
              <w:rPr>
                <w:rFonts w:ascii="Times New Roman" w:hAnsi="Times New Roman" w:cs="Times New Roman"/>
                <w:iCs/>
                <w:sz w:val="24"/>
                <w:szCs w:val="24"/>
              </w:rPr>
              <w:t>«</w:t>
            </w:r>
            <w:r w:rsidR="00E42036">
              <w:rPr>
                <w:rFonts w:ascii="Times New Roman" w:hAnsi="Times New Roman" w:cs="Times New Roman"/>
                <w:iCs/>
                <w:sz w:val="24"/>
                <w:szCs w:val="24"/>
              </w:rPr>
              <w:t>2</w:t>
            </w:r>
            <w:r w:rsidR="00842056">
              <w:rPr>
                <w:rFonts w:ascii="Times New Roman" w:hAnsi="Times New Roman" w:cs="Times New Roman"/>
                <w:iCs/>
                <w:sz w:val="24"/>
                <w:szCs w:val="24"/>
              </w:rPr>
              <w:t>2</w:t>
            </w:r>
            <w:r w:rsidR="004A6AE5" w:rsidRPr="004A6AE5">
              <w:rPr>
                <w:rFonts w:ascii="Times New Roman" w:hAnsi="Times New Roman" w:cs="Times New Roman"/>
                <w:iCs/>
                <w:sz w:val="24"/>
                <w:szCs w:val="24"/>
              </w:rPr>
              <w:t>» марта 2018 года 1</w:t>
            </w:r>
            <w:r w:rsidR="003E3370">
              <w:rPr>
                <w:rFonts w:ascii="Times New Roman" w:hAnsi="Times New Roman" w:cs="Times New Roman"/>
                <w:iCs/>
                <w:sz w:val="24"/>
                <w:szCs w:val="24"/>
              </w:rPr>
              <w:t>2</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A6AE5" w:rsidP="00842056">
            <w:pPr>
              <w:spacing w:after="0"/>
              <w:rPr>
                <w:rFonts w:ascii="Times New Roman" w:hAnsi="Times New Roman" w:cs="Times New Roman"/>
                <w:sz w:val="24"/>
                <w:szCs w:val="24"/>
              </w:rPr>
            </w:pPr>
            <w:r w:rsidRPr="004A6AE5">
              <w:rPr>
                <w:rFonts w:ascii="Times New Roman" w:hAnsi="Times New Roman" w:cs="Times New Roman"/>
                <w:iCs/>
                <w:color w:val="000000"/>
                <w:sz w:val="24"/>
                <w:szCs w:val="24"/>
              </w:rPr>
              <w:t>«</w:t>
            </w:r>
            <w:r w:rsidR="00B92D67">
              <w:rPr>
                <w:rFonts w:ascii="Times New Roman" w:hAnsi="Times New Roman" w:cs="Times New Roman"/>
                <w:iCs/>
                <w:color w:val="000000"/>
                <w:sz w:val="24"/>
                <w:szCs w:val="24"/>
              </w:rPr>
              <w:t>1</w:t>
            </w:r>
            <w:r w:rsidR="00842056">
              <w:rPr>
                <w:rFonts w:ascii="Times New Roman" w:hAnsi="Times New Roman" w:cs="Times New Roman"/>
                <w:iCs/>
                <w:color w:val="000000"/>
                <w:sz w:val="24"/>
                <w:szCs w:val="24"/>
              </w:rPr>
              <w:t>2</w:t>
            </w:r>
            <w:r w:rsidRPr="004A6AE5">
              <w:rPr>
                <w:rFonts w:ascii="Times New Roman" w:hAnsi="Times New Roman" w:cs="Times New Roman"/>
                <w:iCs/>
                <w:color w:val="000000"/>
                <w:sz w:val="24"/>
                <w:szCs w:val="24"/>
              </w:rPr>
              <w:t xml:space="preserve">»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A6AE5" w:rsidP="001B6859">
            <w:pPr>
              <w:spacing w:before="120" w:after="0"/>
              <w:rPr>
                <w:rFonts w:ascii="Times New Roman" w:hAnsi="Times New Roman" w:cs="Times New Roman"/>
                <w:sz w:val="24"/>
                <w:szCs w:val="24"/>
              </w:rPr>
            </w:pPr>
            <w:r w:rsidRPr="004A6AE5">
              <w:rPr>
                <w:rFonts w:ascii="Times New Roman" w:hAnsi="Times New Roman" w:cs="Times New Roman"/>
                <w:iCs/>
                <w:color w:val="000000"/>
                <w:sz w:val="24"/>
                <w:szCs w:val="24"/>
              </w:rPr>
              <w:t>«</w:t>
            </w:r>
            <w:r w:rsidR="00B92D67">
              <w:rPr>
                <w:rFonts w:ascii="Times New Roman" w:hAnsi="Times New Roman" w:cs="Times New Roman"/>
                <w:iCs/>
                <w:color w:val="000000"/>
                <w:sz w:val="24"/>
                <w:szCs w:val="24"/>
              </w:rPr>
              <w:t>1</w:t>
            </w:r>
            <w:r w:rsidR="00842056">
              <w:rPr>
                <w:rFonts w:ascii="Times New Roman" w:hAnsi="Times New Roman" w:cs="Times New Roman"/>
                <w:iCs/>
                <w:color w:val="000000"/>
                <w:sz w:val="24"/>
                <w:szCs w:val="24"/>
              </w:rPr>
              <w:t>2</w:t>
            </w:r>
            <w:r w:rsidRPr="004A6AE5">
              <w:rPr>
                <w:rFonts w:ascii="Times New Roman" w:hAnsi="Times New Roman" w:cs="Times New Roman"/>
                <w:iCs/>
                <w:color w:val="000000"/>
                <w:sz w:val="24"/>
                <w:szCs w:val="24"/>
              </w:rPr>
              <w:t xml:space="preserve">»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842056" w:rsidRPr="001B6859" w:rsidRDefault="00842056" w:rsidP="00842056">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24</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842056" w:rsidRPr="001B6859" w:rsidRDefault="00842056" w:rsidP="00842056">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24</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842056" w:rsidRPr="001B6859" w:rsidRDefault="00842056" w:rsidP="00842056">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«15</w:t>
            </w:r>
            <w:r w:rsidRPr="001B68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мая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E42036">
              <w:rPr>
                <w:rFonts w:ascii="Times New Roman" w:eastAsia="Times New Roman" w:hAnsi="Times New Roman" w:cs="Times New Roman"/>
                <w:b/>
                <w:sz w:val="24"/>
                <w:szCs w:val="24"/>
                <w:lang w:eastAsia="ru-RU"/>
              </w:rPr>
              <w:t>2</w:t>
            </w:r>
            <w:r w:rsidR="00842056">
              <w:rPr>
                <w:rFonts w:ascii="Times New Roman" w:eastAsia="Times New Roman" w:hAnsi="Times New Roman" w:cs="Times New Roman"/>
                <w:b/>
                <w:sz w:val="24"/>
                <w:szCs w:val="24"/>
                <w:lang w:eastAsia="ru-RU"/>
              </w:rPr>
              <w:t>2</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B92D67">
              <w:rPr>
                <w:rFonts w:ascii="Times New Roman" w:eastAsia="Times New Roman" w:hAnsi="Times New Roman" w:cs="Times New Roman"/>
                <w:b/>
                <w:sz w:val="24"/>
                <w:szCs w:val="24"/>
                <w:lang w:eastAsia="ru-RU"/>
              </w:rPr>
              <w:t>0</w:t>
            </w:r>
            <w:r w:rsidR="00842056">
              <w:rPr>
                <w:rFonts w:ascii="Times New Roman" w:eastAsia="Times New Roman" w:hAnsi="Times New Roman" w:cs="Times New Roman"/>
                <w:b/>
                <w:sz w:val="24"/>
                <w:szCs w:val="24"/>
                <w:lang w:eastAsia="ru-RU"/>
              </w:rPr>
              <w:t>9</w:t>
            </w:r>
            <w:r w:rsidRPr="001B6859">
              <w:rPr>
                <w:rFonts w:ascii="Times New Roman" w:eastAsia="Times New Roman" w:hAnsi="Times New Roman" w:cs="Times New Roman"/>
                <w:b/>
                <w:sz w:val="24"/>
                <w:szCs w:val="24"/>
                <w:lang w:eastAsia="ru-RU"/>
              </w:rPr>
              <w:t xml:space="preserve">» </w:t>
            </w:r>
            <w:r w:rsidR="00B92D67">
              <w:rPr>
                <w:rFonts w:ascii="Times New Roman" w:eastAsia="Times New Roman" w:hAnsi="Times New Roman" w:cs="Times New Roman"/>
                <w:b/>
                <w:sz w:val="24"/>
                <w:szCs w:val="24"/>
                <w:lang w:eastAsia="ru-RU"/>
              </w:rPr>
              <w:t>апреля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842056" w:rsidRPr="00842056">
              <w:rPr>
                <w:iCs/>
              </w:rPr>
              <w:t>оптического дроп-кабеля</w:t>
            </w:r>
            <w:r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42056" w:rsidRDefault="004A6AE5" w:rsidP="00842056">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842056" w:rsidRPr="001B6859">
              <w:rPr>
                <w:rFonts w:ascii="Times New Roman" w:eastAsia="Calibri" w:hAnsi="Times New Roman" w:cs="Times New Roman"/>
                <w:iCs/>
                <w:color w:val="000000"/>
                <w:sz w:val="24"/>
                <w:szCs w:val="24"/>
              </w:rPr>
              <w:t>Начальная (максимальная) цена договора</w:t>
            </w:r>
            <w:r w:rsidR="00842056" w:rsidRPr="001B6859">
              <w:rPr>
                <w:rFonts w:ascii="Times New Roman" w:hAnsi="Times New Roman" w:cs="Times New Roman"/>
                <w:iCs/>
                <w:sz w:val="24"/>
                <w:szCs w:val="24"/>
              </w:rPr>
              <w:t xml:space="preserve"> составляет </w:t>
            </w:r>
            <w:r w:rsidR="00842056" w:rsidRPr="00842056">
              <w:rPr>
                <w:rFonts w:ascii="Times New Roman" w:hAnsi="Times New Roman" w:cs="Times New Roman"/>
                <w:iCs/>
                <w:sz w:val="24"/>
                <w:szCs w:val="24"/>
              </w:rPr>
              <w:t>1</w:t>
            </w:r>
            <w:r w:rsidR="00842056" w:rsidRPr="00353763">
              <w:rPr>
                <w:rFonts w:ascii="Times New Roman" w:hAnsi="Times New Roman" w:cs="Times New Roman"/>
                <w:iCs/>
                <w:sz w:val="24"/>
                <w:szCs w:val="24"/>
              </w:rPr>
              <w:t>0 000</w:t>
            </w:r>
            <w:r w:rsidR="00842056">
              <w:rPr>
                <w:rFonts w:ascii="Times New Roman" w:hAnsi="Times New Roman" w:cs="Times New Roman"/>
                <w:iCs/>
                <w:sz w:val="24"/>
                <w:szCs w:val="24"/>
              </w:rPr>
              <w:t> </w:t>
            </w:r>
            <w:r w:rsidR="00842056" w:rsidRPr="00353763">
              <w:rPr>
                <w:rFonts w:ascii="Times New Roman" w:hAnsi="Times New Roman" w:cs="Times New Roman"/>
                <w:iCs/>
                <w:sz w:val="24"/>
                <w:szCs w:val="24"/>
              </w:rPr>
              <w:t>000</w:t>
            </w:r>
            <w:r w:rsidR="00842056">
              <w:rPr>
                <w:rFonts w:ascii="Times New Roman" w:hAnsi="Times New Roman" w:cs="Times New Roman"/>
                <w:iCs/>
                <w:sz w:val="24"/>
                <w:szCs w:val="24"/>
              </w:rPr>
              <w:t>,00</w:t>
            </w:r>
            <w:r w:rsidR="00842056" w:rsidRPr="00353763">
              <w:rPr>
                <w:rFonts w:ascii="Times New Roman" w:hAnsi="Times New Roman" w:cs="Times New Roman"/>
                <w:iCs/>
                <w:sz w:val="24"/>
                <w:szCs w:val="24"/>
              </w:rPr>
              <w:t xml:space="preserve"> </w:t>
            </w:r>
            <w:r w:rsidR="00842056" w:rsidRPr="001B6859">
              <w:rPr>
                <w:rFonts w:ascii="Times New Roman" w:hAnsi="Times New Roman" w:cs="Times New Roman"/>
                <w:iCs/>
                <w:sz w:val="24"/>
                <w:szCs w:val="24"/>
              </w:rPr>
              <w:t>руб. (</w:t>
            </w:r>
            <w:r w:rsidR="00842056">
              <w:rPr>
                <w:rFonts w:ascii="Times New Roman" w:hAnsi="Times New Roman" w:cs="Times New Roman"/>
                <w:iCs/>
                <w:sz w:val="24"/>
                <w:szCs w:val="24"/>
              </w:rPr>
              <w:t xml:space="preserve">Десять миллионов </w:t>
            </w:r>
            <w:r w:rsidR="00842056" w:rsidRPr="001B6859">
              <w:rPr>
                <w:rFonts w:ascii="Times New Roman" w:hAnsi="Times New Roman" w:cs="Times New Roman"/>
                <w:iCs/>
                <w:sz w:val="24"/>
                <w:szCs w:val="24"/>
              </w:rPr>
              <w:t xml:space="preserve">рублей </w:t>
            </w:r>
            <w:r w:rsidR="00842056">
              <w:rPr>
                <w:rFonts w:ascii="Times New Roman" w:hAnsi="Times New Roman" w:cs="Times New Roman"/>
                <w:iCs/>
                <w:sz w:val="24"/>
                <w:szCs w:val="24"/>
              </w:rPr>
              <w:t>00</w:t>
            </w:r>
            <w:r w:rsidR="00842056" w:rsidRPr="001B6859">
              <w:rPr>
                <w:rFonts w:ascii="Times New Roman" w:hAnsi="Times New Roman" w:cs="Times New Roman"/>
                <w:iCs/>
                <w:sz w:val="24"/>
                <w:szCs w:val="24"/>
              </w:rPr>
              <w:t xml:space="preserve"> коп.), в том числе сумма НДС (18%) </w:t>
            </w:r>
          </w:p>
          <w:p w:rsidR="00842056" w:rsidRPr="001B6859" w:rsidRDefault="00842056" w:rsidP="00842056">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1 525 423,73 </w:t>
            </w:r>
            <w:r w:rsidRPr="001B6859">
              <w:rPr>
                <w:rFonts w:ascii="Times New Roman" w:hAnsi="Times New Roman" w:cs="Times New Roman"/>
                <w:iCs/>
                <w:sz w:val="24"/>
                <w:szCs w:val="24"/>
              </w:rPr>
              <w:t>рублей.</w:t>
            </w:r>
          </w:p>
          <w:p w:rsidR="00842056" w:rsidRDefault="00842056" w:rsidP="00842056">
            <w:pPr>
              <w:spacing w:before="120" w:after="0" w:line="240" w:lineRule="auto"/>
              <w:ind w:firstLine="204"/>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 xml:space="preserve">8 474 576,27 </w:t>
            </w:r>
            <w:r w:rsidRPr="001B6859">
              <w:rPr>
                <w:rFonts w:ascii="Times New Roman" w:hAnsi="Times New Roman" w:cs="Times New Roman"/>
                <w:iCs/>
                <w:sz w:val="24"/>
                <w:szCs w:val="24"/>
              </w:rPr>
              <w:t>руб. (</w:t>
            </w:r>
            <w:r w:rsidR="003E3370">
              <w:rPr>
                <w:rFonts w:ascii="Times New Roman" w:hAnsi="Times New Roman" w:cs="Times New Roman"/>
                <w:iCs/>
                <w:sz w:val="24"/>
                <w:szCs w:val="24"/>
              </w:rPr>
              <w:t xml:space="preserve">Восемь миллионов четыреста семьдесят четыре тысячи пятьсот семьдесят шесть </w:t>
            </w:r>
            <w:r w:rsidR="003E3370"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003E3370" w:rsidRPr="001B6859">
              <w:rPr>
                <w:rFonts w:ascii="Times New Roman" w:hAnsi="Times New Roman" w:cs="Times New Roman"/>
                <w:iCs/>
                <w:sz w:val="24"/>
                <w:szCs w:val="24"/>
              </w:rPr>
              <w:t xml:space="preserve"> </w:t>
            </w:r>
            <w:r w:rsidR="003E3370">
              <w:rPr>
                <w:rFonts w:ascii="Times New Roman" w:hAnsi="Times New Roman" w:cs="Times New Roman"/>
                <w:iCs/>
                <w:sz w:val="24"/>
                <w:szCs w:val="24"/>
              </w:rPr>
              <w:t>27</w:t>
            </w:r>
            <w:r w:rsidR="003E3370" w:rsidRPr="001B6859">
              <w:rPr>
                <w:rFonts w:ascii="Times New Roman" w:hAnsi="Times New Roman" w:cs="Times New Roman"/>
                <w:iCs/>
                <w:sz w:val="24"/>
                <w:szCs w:val="24"/>
              </w:rPr>
              <w:t xml:space="preserve"> коп.</w:t>
            </w:r>
            <w:r w:rsidRPr="001B6859">
              <w:rPr>
                <w:rFonts w:ascii="Times New Roman" w:hAnsi="Times New Roman" w:cs="Times New Roman"/>
                <w:iCs/>
                <w:sz w:val="24"/>
                <w:szCs w:val="24"/>
              </w:rPr>
              <w:t>) без НДС.</w:t>
            </w:r>
          </w:p>
          <w:p w:rsidR="001B6859" w:rsidRPr="001B6859" w:rsidRDefault="001B6859" w:rsidP="00842056">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31A0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83225450"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31A0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31A0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31A0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31A0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100" w:name="_Форма_4_РЕКОМЕНДУЕМАЯ"/>
      <w:bookmarkStart w:id="101" w:name="_Toc438142142"/>
      <w:bookmarkStart w:id="102" w:name="_Toc508704316"/>
      <w:bookmarkStart w:id="103" w:name="_Ref313304436"/>
      <w:bookmarkStart w:id="104" w:name="_Toc314507388"/>
      <w:bookmarkStart w:id="105" w:name="_Toc322209429"/>
      <w:bookmarkEnd w:id="100"/>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6" w:name="_Техническое_предложение_(Форма"/>
      <w:bookmarkStart w:id="107" w:name="_Toc235439567"/>
      <w:bookmarkStart w:id="108" w:name="_Toc305665991"/>
      <w:bookmarkEnd w:id="106"/>
      <w:r w:rsidRPr="007E4312">
        <w:rPr>
          <w:rFonts w:ascii="Times New Roman" w:eastAsia="Times New Roman" w:hAnsi="Times New Roman" w:cs="Times New Roman"/>
          <w:sz w:val="24"/>
          <w:szCs w:val="24"/>
          <w:lang w:eastAsia="ru-RU"/>
        </w:rPr>
        <w:t>ТЕХНИКО-КОММЕРЧЕСКОЕ ПРЕДЛОЖЕНИЕ</w:t>
      </w:r>
      <w:bookmarkEnd w:id="107"/>
      <w:bookmarkEnd w:id="108"/>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7E4312">
      <w:pPr>
        <w:numPr>
          <w:ilvl w:val="0"/>
          <w:numId w:val="4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11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2618"/>
        <w:gridCol w:w="831"/>
        <w:gridCol w:w="1519"/>
        <w:gridCol w:w="1520"/>
        <w:gridCol w:w="1307"/>
        <w:gridCol w:w="1381"/>
        <w:gridCol w:w="825"/>
        <w:gridCol w:w="10"/>
      </w:tblGrid>
      <w:tr w:rsidR="007E4312" w:rsidRPr="007E4312" w:rsidTr="003E3370">
        <w:trPr>
          <w:gridAfter w:val="1"/>
          <w:wAfter w:w="10" w:type="dxa"/>
          <w:trHeight w:val="360"/>
        </w:trPr>
        <w:tc>
          <w:tcPr>
            <w:tcW w:w="497" w:type="dxa"/>
            <w:vMerge w:val="restart"/>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p>
        </w:tc>
        <w:tc>
          <w:tcPr>
            <w:tcW w:w="1794" w:type="dxa"/>
            <w:vMerge w:val="restart"/>
            <w:textDirection w:val="btLr"/>
            <w:vAlign w:val="center"/>
          </w:tcPr>
          <w:p w:rsidR="007E4312" w:rsidRPr="007E4312" w:rsidRDefault="007E4312"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2618" w:type="dxa"/>
            <w:vMerge w:val="restart"/>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p>
        </w:tc>
        <w:tc>
          <w:tcPr>
            <w:tcW w:w="831" w:type="dxa"/>
            <w:vMerge w:val="restart"/>
            <w:vAlign w:val="center"/>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2688" w:type="dxa"/>
            <w:gridSpan w:val="2"/>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tc>
        <w:tc>
          <w:tcPr>
            <w:tcW w:w="825" w:type="dxa"/>
            <w:vMerge w:val="restart"/>
            <w:shd w:val="clear" w:color="auto" w:fill="auto"/>
            <w:textDirection w:val="btLr"/>
            <w:vAlign w:val="bottom"/>
            <w:hideMark/>
          </w:tcPr>
          <w:p w:rsidR="007E4312" w:rsidRPr="007E4312" w:rsidRDefault="007E4312"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r>
      <w:tr w:rsidR="007E4312" w:rsidRPr="007E4312" w:rsidTr="003E3370">
        <w:trPr>
          <w:gridAfter w:val="1"/>
          <w:wAfter w:w="10" w:type="dxa"/>
          <w:cantSplit/>
          <w:trHeight w:val="1710"/>
        </w:trPr>
        <w:tc>
          <w:tcPr>
            <w:tcW w:w="497" w:type="dxa"/>
            <w:vMerge/>
            <w:vAlign w:val="center"/>
            <w:hideMark/>
          </w:tcPr>
          <w:p w:rsidR="007E4312" w:rsidRPr="007E4312" w:rsidRDefault="007E4312" w:rsidP="007E4312">
            <w:pPr>
              <w:spacing w:after="0" w:line="240" w:lineRule="auto"/>
              <w:rPr>
                <w:rFonts w:ascii="Times New Roman" w:eastAsia="Times New Roman" w:hAnsi="Times New Roman" w:cs="Times New Roman"/>
                <w:b/>
                <w:bCs/>
                <w:lang w:eastAsia="ru-RU"/>
              </w:rPr>
            </w:pPr>
          </w:p>
        </w:tc>
        <w:tc>
          <w:tcPr>
            <w:tcW w:w="2817" w:type="dxa"/>
            <w:gridSpan w:val="2"/>
            <w:vMerge/>
            <w:vAlign w:val="center"/>
            <w:hideMark/>
          </w:tcPr>
          <w:p w:rsidR="007E4312" w:rsidRPr="007E4312" w:rsidRDefault="007E4312" w:rsidP="007E4312">
            <w:pPr>
              <w:spacing w:after="0" w:line="240" w:lineRule="auto"/>
              <w:rPr>
                <w:rFonts w:ascii="Times New Roman" w:eastAsia="Times New Roman" w:hAnsi="Times New Roman" w:cs="Times New Roman"/>
                <w:b/>
                <w:bCs/>
                <w:lang w:eastAsia="ru-RU"/>
              </w:rPr>
            </w:pPr>
          </w:p>
        </w:tc>
        <w:tc>
          <w:tcPr>
            <w:tcW w:w="1794" w:type="dxa"/>
            <w:vMerge/>
            <w:textDirection w:val="btLr"/>
          </w:tcPr>
          <w:p w:rsidR="007E4312" w:rsidRPr="007E4312" w:rsidRDefault="007E4312" w:rsidP="007E4312">
            <w:pPr>
              <w:spacing w:after="0" w:line="240" w:lineRule="auto"/>
              <w:ind w:left="113" w:right="113"/>
              <w:jc w:val="center"/>
              <w:rPr>
                <w:rFonts w:ascii="Times New Roman" w:eastAsia="Times New Roman" w:hAnsi="Times New Roman" w:cs="Times New Roman"/>
                <w:b/>
                <w:bCs/>
                <w:lang w:eastAsia="ru-RU"/>
              </w:rPr>
            </w:pPr>
          </w:p>
        </w:tc>
        <w:tc>
          <w:tcPr>
            <w:tcW w:w="2618" w:type="dxa"/>
            <w:vMerge/>
            <w:vAlign w:val="center"/>
            <w:hideMark/>
          </w:tcPr>
          <w:p w:rsidR="007E4312" w:rsidRPr="007E4312" w:rsidRDefault="007E4312" w:rsidP="007E4312">
            <w:pPr>
              <w:spacing w:after="0" w:line="240" w:lineRule="auto"/>
              <w:rPr>
                <w:rFonts w:ascii="Times New Roman" w:eastAsia="Times New Roman" w:hAnsi="Times New Roman" w:cs="Times New Roman"/>
                <w:b/>
                <w:bCs/>
                <w:lang w:eastAsia="ru-RU"/>
              </w:rPr>
            </w:pPr>
          </w:p>
        </w:tc>
        <w:tc>
          <w:tcPr>
            <w:tcW w:w="831" w:type="dxa"/>
            <w:vMerge/>
          </w:tcPr>
          <w:p w:rsidR="007E4312" w:rsidRPr="007E4312" w:rsidRDefault="007E4312" w:rsidP="007E4312">
            <w:pPr>
              <w:spacing w:after="0" w:line="240" w:lineRule="auto"/>
              <w:rPr>
                <w:rFonts w:ascii="Times New Roman" w:eastAsia="Times New Roman" w:hAnsi="Times New Roman" w:cs="Times New Roman"/>
                <w:b/>
                <w:bCs/>
                <w:lang w:eastAsia="ru-RU"/>
              </w:rPr>
            </w:pPr>
          </w:p>
        </w:tc>
        <w:tc>
          <w:tcPr>
            <w:tcW w:w="1519" w:type="dxa"/>
            <w:vMerge/>
            <w:vAlign w:val="center"/>
            <w:hideMark/>
          </w:tcPr>
          <w:p w:rsidR="007E4312" w:rsidRPr="007E4312" w:rsidRDefault="007E4312" w:rsidP="007E4312">
            <w:pPr>
              <w:spacing w:after="0" w:line="240" w:lineRule="auto"/>
              <w:rPr>
                <w:rFonts w:ascii="Times New Roman" w:eastAsia="Times New Roman" w:hAnsi="Times New Roman" w:cs="Times New Roman"/>
                <w:b/>
                <w:bCs/>
                <w:lang w:eastAsia="ru-RU"/>
              </w:rPr>
            </w:pPr>
          </w:p>
        </w:tc>
        <w:tc>
          <w:tcPr>
            <w:tcW w:w="1520" w:type="dxa"/>
            <w:vMerge/>
            <w:vAlign w:val="center"/>
            <w:hideMark/>
          </w:tcPr>
          <w:p w:rsidR="007E4312" w:rsidRPr="007E4312" w:rsidRDefault="007E4312" w:rsidP="007E4312">
            <w:pPr>
              <w:spacing w:after="0" w:line="240" w:lineRule="auto"/>
              <w:rPr>
                <w:rFonts w:ascii="Times New Roman" w:eastAsia="Times New Roman" w:hAnsi="Times New Roman" w:cs="Times New Roman"/>
                <w:b/>
                <w:bCs/>
                <w:sz w:val="20"/>
                <w:szCs w:val="20"/>
                <w:lang w:eastAsia="ru-RU"/>
              </w:rPr>
            </w:pPr>
          </w:p>
        </w:tc>
        <w:tc>
          <w:tcPr>
            <w:tcW w:w="1307" w:type="dxa"/>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color w:val="000000"/>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 </w:t>
            </w:r>
          </w:p>
        </w:tc>
        <w:tc>
          <w:tcPr>
            <w:tcW w:w="1381" w:type="dxa"/>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color w:val="000000"/>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c>
          <w:tcPr>
            <w:tcW w:w="825" w:type="dxa"/>
            <w:vMerge/>
            <w:vAlign w:val="center"/>
            <w:hideMark/>
          </w:tcPr>
          <w:p w:rsidR="007E4312" w:rsidRPr="007E4312" w:rsidRDefault="007E4312" w:rsidP="007E4312">
            <w:pPr>
              <w:spacing w:after="0" w:line="240" w:lineRule="auto"/>
              <w:rPr>
                <w:rFonts w:ascii="Times New Roman" w:eastAsia="Times New Roman" w:hAnsi="Times New Roman" w:cs="Times New Roman"/>
                <w:b/>
                <w:bCs/>
                <w:lang w:eastAsia="ru-RU"/>
              </w:rPr>
            </w:pPr>
          </w:p>
        </w:tc>
      </w:tr>
      <w:tr w:rsidR="007E4312" w:rsidRPr="007E4312" w:rsidTr="003E3370">
        <w:trPr>
          <w:gridAfter w:val="1"/>
          <w:wAfter w:w="10" w:type="dxa"/>
          <w:trHeight w:val="285"/>
        </w:trPr>
        <w:tc>
          <w:tcPr>
            <w:tcW w:w="497" w:type="dxa"/>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2618"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31" w:type="dxa"/>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519"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1520"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307"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381" w:type="dxa"/>
            <w:shd w:val="clear" w:color="auto" w:fill="auto"/>
            <w:noWrap/>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825" w:type="dxa"/>
            <w:shd w:val="clear" w:color="auto" w:fill="auto"/>
            <w:noWrap/>
            <w:vAlign w:val="center"/>
          </w:tcPr>
          <w:p w:rsidR="007E4312" w:rsidRPr="007E4312" w:rsidRDefault="007E4312" w:rsidP="007E4312">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r>
      <w:tr w:rsidR="007E4312" w:rsidRPr="007E4312" w:rsidTr="007E4312">
        <w:trPr>
          <w:gridAfter w:val="1"/>
          <w:wAfter w:w="10" w:type="dxa"/>
          <w:trHeight w:val="857"/>
        </w:trPr>
        <w:tc>
          <w:tcPr>
            <w:tcW w:w="497"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1</w:t>
            </w:r>
          </w:p>
        </w:tc>
        <w:tc>
          <w:tcPr>
            <w:tcW w:w="2817" w:type="dxa"/>
            <w:gridSpan w:val="2"/>
            <w:tcBorders>
              <w:top w:val="nil"/>
              <w:left w:val="nil"/>
              <w:bottom w:val="single" w:sz="4" w:space="0" w:color="auto"/>
              <w:right w:val="single" w:sz="4" w:space="0" w:color="auto"/>
            </w:tcBorders>
            <w:shd w:val="clear" w:color="auto" w:fill="auto"/>
          </w:tcPr>
          <w:p w:rsidR="007E4312" w:rsidRPr="007E4312" w:rsidRDefault="007E4312" w:rsidP="007E4312">
            <w:pPr>
              <w:spacing w:after="0" w:line="240" w:lineRule="auto"/>
              <w:rPr>
                <w:rFonts w:ascii="Times New Roman" w:hAnsi="Times New Roman" w:cs="Times New Roman"/>
                <w:color w:val="000000"/>
                <w:sz w:val="24"/>
                <w:szCs w:val="24"/>
              </w:rPr>
            </w:pPr>
            <w:r w:rsidRPr="007E4312">
              <w:rPr>
                <w:rFonts w:ascii="Times New Roman" w:hAnsi="Times New Roman" w:cs="Times New Roman"/>
                <w:color w:val="000000"/>
                <w:sz w:val="24"/>
                <w:szCs w:val="24"/>
              </w:rPr>
              <w:t>Кабель оптический 2-х волоконный</w:t>
            </w:r>
          </w:p>
        </w:tc>
        <w:tc>
          <w:tcPr>
            <w:tcW w:w="1794" w:type="dxa"/>
          </w:tcPr>
          <w:p w:rsidR="007E4312" w:rsidRPr="007E4312" w:rsidRDefault="007E4312" w:rsidP="007E4312">
            <w:pPr>
              <w:spacing w:after="0"/>
              <w:rPr>
                <w:rFonts w:ascii="Times New Roman" w:hAnsi="Times New Roman" w:cs="Times New Roman"/>
                <w:sz w:val="24"/>
                <w:szCs w:val="24"/>
                <w:lang w:val="en-US"/>
              </w:rPr>
            </w:pPr>
          </w:p>
        </w:tc>
        <w:tc>
          <w:tcPr>
            <w:tcW w:w="2618" w:type="dxa"/>
            <w:tcBorders>
              <w:top w:val="nil"/>
              <w:left w:val="single" w:sz="4" w:space="0" w:color="auto"/>
              <w:bottom w:val="single" w:sz="4" w:space="0" w:color="auto"/>
              <w:right w:val="single" w:sz="4" w:space="0" w:color="auto"/>
            </w:tcBorders>
            <w:shd w:val="clear" w:color="auto" w:fill="auto"/>
          </w:tcPr>
          <w:p w:rsidR="007E4312" w:rsidRPr="007E4312" w:rsidRDefault="007E4312" w:rsidP="007E4312">
            <w:pPr>
              <w:spacing w:after="0" w:line="240" w:lineRule="auto"/>
              <w:rPr>
                <w:rFonts w:ascii="Times New Roman" w:hAnsi="Times New Roman" w:cs="Times New Roman"/>
                <w:color w:val="000000"/>
                <w:sz w:val="24"/>
                <w:szCs w:val="24"/>
                <w:lang w:val="en-US"/>
              </w:rPr>
            </w:pPr>
            <w:r w:rsidRPr="007E4312">
              <w:rPr>
                <w:rFonts w:ascii="Times New Roman" w:hAnsi="Times New Roman" w:cs="Times New Roman"/>
                <w:color w:val="000000"/>
                <w:sz w:val="24"/>
                <w:szCs w:val="24"/>
                <w:lang w:val="en-US"/>
              </w:rPr>
              <w:t>Согласно техническим требованиям</w:t>
            </w:r>
          </w:p>
        </w:tc>
        <w:tc>
          <w:tcPr>
            <w:tcW w:w="831" w:type="dxa"/>
            <w:tcBorders>
              <w:top w:val="nil"/>
              <w:left w:val="nil"/>
              <w:bottom w:val="single" w:sz="4" w:space="0" w:color="auto"/>
              <w:right w:val="single" w:sz="4" w:space="0" w:color="auto"/>
            </w:tcBorders>
            <w:shd w:val="clear" w:color="auto" w:fill="auto"/>
            <w:vAlign w:val="center"/>
          </w:tcPr>
          <w:p w:rsidR="007E4312" w:rsidRPr="007E4312" w:rsidRDefault="007E4312" w:rsidP="007E4312">
            <w:pPr>
              <w:jc w:val="center"/>
              <w:rPr>
                <w:rFonts w:ascii="Times New Roman" w:hAnsi="Times New Roman" w:cs="Times New Roman"/>
                <w:color w:val="000000"/>
                <w:sz w:val="24"/>
                <w:szCs w:val="24"/>
              </w:rPr>
            </w:pPr>
            <w:r w:rsidRPr="007E4312">
              <w:rPr>
                <w:rFonts w:ascii="Times New Roman" w:eastAsia="Times New Roman" w:hAnsi="Times New Roman" w:cs="Times New Roman"/>
                <w:color w:val="000000"/>
                <w:sz w:val="24"/>
                <w:szCs w:val="24"/>
                <w:lang w:eastAsia="ru-RU"/>
              </w:rPr>
              <w:t>км.</w:t>
            </w:r>
          </w:p>
        </w:tc>
        <w:tc>
          <w:tcPr>
            <w:tcW w:w="1519" w:type="dxa"/>
            <w:tcBorders>
              <w:top w:val="nil"/>
              <w:left w:val="nil"/>
              <w:bottom w:val="single" w:sz="4" w:space="0" w:color="auto"/>
              <w:right w:val="single" w:sz="4" w:space="0" w:color="auto"/>
            </w:tcBorders>
            <w:shd w:val="clear" w:color="auto" w:fill="auto"/>
            <w:vAlign w:val="center"/>
          </w:tcPr>
          <w:p w:rsidR="007E4312" w:rsidRPr="0024087B" w:rsidRDefault="007E4312" w:rsidP="007E4312">
            <w:pPr>
              <w:jc w:val="center"/>
              <w:rPr>
                <w:rFonts w:ascii="Times New Roman" w:hAnsi="Times New Roman" w:cs="Times New Roman"/>
              </w:rPr>
            </w:pPr>
            <w:r>
              <w:rPr>
                <w:rFonts w:ascii="Times New Roman" w:hAnsi="Times New Roman" w:cs="Times New Roman"/>
              </w:rPr>
              <w:t>8 567,08</w:t>
            </w:r>
          </w:p>
        </w:tc>
        <w:tc>
          <w:tcPr>
            <w:tcW w:w="1520" w:type="dxa"/>
            <w:tcBorders>
              <w:top w:val="nil"/>
              <w:left w:val="nil"/>
              <w:bottom w:val="single" w:sz="4" w:space="0" w:color="auto"/>
              <w:right w:val="single" w:sz="4" w:space="0" w:color="auto"/>
            </w:tcBorders>
            <w:shd w:val="clear" w:color="auto" w:fill="auto"/>
            <w:vAlign w:val="center"/>
          </w:tcPr>
          <w:p w:rsidR="007E4312" w:rsidRPr="00303B05" w:rsidRDefault="007E4312" w:rsidP="007E4312">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rPr>
              <w:t>10109,</w:t>
            </w:r>
            <w:r>
              <w:rPr>
                <w:rFonts w:ascii="Times New Roman" w:hAnsi="Times New Roman" w:cs="Times New Roman"/>
                <w:lang w:val="en-US"/>
              </w:rPr>
              <w:t>15</w:t>
            </w:r>
          </w:p>
        </w:tc>
        <w:tc>
          <w:tcPr>
            <w:tcW w:w="1307"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sz w:val="24"/>
                <w:szCs w:val="24"/>
                <w:lang w:eastAsia="ru-RU"/>
              </w:rPr>
            </w:pPr>
          </w:p>
        </w:tc>
        <w:tc>
          <w:tcPr>
            <w:tcW w:w="1381"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b/>
                <w:bCs/>
                <w:sz w:val="24"/>
                <w:szCs w:val="24"/>
                <w:lang w:eastAsia="ru-RU"/>
              </w:rPr>
            </w:pPr>
          </w:p>
        </w:tc>
        <w:tc>
          <w:tcPr>
            <w:tcW w:w="825"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b/>
                <w:bCs/>
                <w:sz w:val="24"/>
                <w:szCs w:val="24"/>
                <w:lang w:eastAsia="ru-RU"/>
              </w:rPr>
            </w:pPr>
          </w:p>
        </w:tc>
      </w:tr>
      <w:tr w:rsidR="007E4312" w:rsidRPr="007E4312" w:rsidTr="003E3370">
        <w:trPr>
          <w:gridAfter w:val="1"/>
          <w:wAfter w:w="10" w:type="dxa"/>
          <w:trHeight w:val="600"/>
        </w:trPr>
        <w:tc>
          <w:tcPr>
            <w:tcW w:w="497" w:type="dxa"/>
            <w:shd w:val="clear" w:color="auto" w:fill="auto"/>
            <w:vAlign w:val="center"/>
          </w:tcPr>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2</w:t>
            </w:r>
          </w:p>
        </w:tc>
        <w:tc>
          <w:tcPr>
            <w:tcW w:w="2817" w:type="dxa"/>
            <w:gridSpan w:val="2"/>
            <w:tcBorders>
              <w:top w:val="nil"/>
              <w:left w:val="nil"/>
              <w:bottom w:val="single" w:sz="4" w:space="0" w:color="auto"/>
              <w:right w:val="single" w:sz="4" w:space="0" w:color="auto"/>
            </w:tcBorders>
            <w:shd w:val="clear" w:color="auto" w:fill="auto"/>
          </w:tcPr>
          <w:p w:rsidR="007E4312" w:rsidRPr="007E4312" w:rsidRDefault="007E4312" w:rsidP="007E4312">
            <w:pPr>
              <w:spacing w:after="0" w:line="240" w:lineRule="auto"/>
              <w:rPr>
                <w:rFonts w:ascii="Times New Roman" w:hAnsi="Times New Roman" w:cs="Times New Roman"/>
                <w:color w:val="000000"/>
                <w:sz w:val="24"/>
                <w:szCs w:val="24"/>
              </w:rPr>
            </w:pPr>
            <w:r w:rsidRPr="007E4312">
              <w:rPr>
                <w:rFonts w:ascii="Times New Roman" w:hAnsi="Times New Roman" w:cs="Times New Roman"/>
                <w:color w:val="000000"/>
                <w:sz w:val="24"/>
                <w:szCs w:val="24"/>
              </w:rPr>
              <w:t>Плоский 2-х волоконный оптический кабель ОВП-2д нг(а)-</w:t>
            </w:r>
            <w:r w:rsidRPr="007E4312">
              <w:rPr>
                <w:rFonts w:ascii="Times New Roman" w:hAnsi="Times New Roman" w:cs="Times New Roman"/>
                <w:color w:val="000000"/>
                <w:sz w:val="24"/>
                <w:szCs w:val="24"/>
                <w:lang w:val="en-US"/>
              </w:rPr>
              <w:t>HF</w:t>
            </w:r>
            <w:r w:rsidRPr="007E4312">
              <w:rPr>
                <w:rFonts w:ascii="Times New Roman" w:hAnsi="Times New Roman" w:cs="Times New Roman"/>
                <w:color w:val="000000"/>
                <w:sz w:val="24"/>
                <w:szCs w:val="24"/>
              </w:rPr>
              <w:t xml:space="preserve"> 2 </w:t>
            </w:r>
            <w:r w:rsidRPr="007E4312">
              <w:rPr>
                <w:rFonts w:ascii="Times New Roman" w:hAnsi="Times New Roman" w:cs="Times New Roman"/>
                <w:bCs/>
                <w:sz w:val="24"/>
                <w:szCs w:val="24"/>
              </w:rPr>
              <w:t xml:space="preserve">G.657.A1 </w:t>
            </w:r>
            <w:r w:rsidRPr="007E4312">
              <w:rPr>
                <w:rFonts w:ascii="Times New Roman" w:hAnsi="Times New Roman" w:cs="Times New Roman"/>
                <w:color w:val="000000"/>
                <w:sz w:val="24"/>
                <w:szCs w:val="24"/>
              </w:rPr>
              <w:t>для внутренней прокладки</w:t>
            </w:r>
          </w:p>
          <w:p w:rsidR="007E4312" w:rsidRPr="007E4312" w:rsidRDefault="007E4312" w:rsidP="007E4312">
            <w:pPr>
              <w:spacing w:after="0" w:line="240" w:lineRule="auto"/>
              <w:rPr>
                <w:rFonts w:ascii="Times New Roman" w:hAnsi="Times New Roman" w:cs="Times New Roman"/>
                <w:sz w:val="24"/>
                <w:szCs w:val="24"/>
              </w:rPr>
            </w:pPr>
            <w:r w:rsidRPr="003E3370">
              <w:rPr>
                <w:rFonts w:ascii="Times New Roman" w:hAnsi="Times New Roman" w:cs="Times New Roman"/>
                <w:color w:val="000000"/>
                <w:sz w:val="24"/>
                <w:szCs w:val="24"/>
              </w:rPr>
              <w:t>или эквивалент</w:t>
            </w:r>
            <w:r w:rsidR="00AD3E79">
              <w:rPr>
                <w:rFonts w:ascii="Times New Roman" w:hAnsi="Times New Roman" w:cs="Times New Roman"/>
                <w:color w:val="000000"/>
                <w:sz w:val="24"/>
                <w:szCs w:val="24"/>
              </w:rPr>
              <w:t>**</w:t>
            </w:r>
          </w:p>
        </w:tc>
        <w:tc>
          <w:tcPr>
            <w:tcW w:w="1794" w:type="dxa"/>
          </w:tcPr>
          <w:p w:rsidR="007E4312" w:rsidRPr="007E4312" w:rsidRDefault="007E4312" w:rsidP="007E4312">
            <w:pPr>
              <w:rPr>
                <w:rFonts w:ascii="Times New Roman" w:hAnsi="Times New Roman" w:cs="Times New Roman"/>
                <w:sz w:val="24"/>
                <w:szCs w:val="24"/>
              </w:rPr>
            </w:pPr>
          </w:p>
        </w:tc>
        <w:tc>
          <w:tcPr>
            <w:tcW w:w="2618" w:type="dxa"/>
            <w:tcBorders>
              <w:top w:val="nil"/>
              <w:left w:val="single" w:sz="4" w:space="0" w:color="auto"/>
              <w:bottom w:val="single" w:sz="4" w:space="0" w:color="auto"/>
              <w:right w:val="single" w:sz="4" w:space="0" w:color="auto"/>
            </w:tcBorders>
            <w:shd w:val="clear" w:color="auto" w:fill="auto"/>
          </w:tcPr>
          <w:p w:rsidR="007E4312" w:rsidRPr="007E4312" w:rsidRDefault="007E4312" w:rsidP="007E4312">
            <w:pPr>
              <w:pStyle w:val="Default"/>
              <w:rPr>
                <w:rFonts w:asciiTheme="minorHAnsi" w:hAnsiTheme="minorHAnsi" w:cstheme="minorBidi"/>
                <w:color w:val="auto"/>
                <w:sz w:val="22"/>
                <w:szCs w:val="22"/>
              </w:rPr>
            </w:pPr>
            <w:r w:rsidRPr="007E4312">
              <w:rPr>
                <w:rFonts w:asciiTheme="minorHAnsi" w:hAnsiTheme="minorHAnsi"/>
                <w:sz w:val="22"/>
                <w:szCs w:val="22"/>
              </w:rPr>
              <w:t xml:space="preserve">Двухволоконный плоский распределительный оптический кабель для прокладки внутри зданий, в кабельных лотках, в кабельных каналах, кабельной канализации, трубах, блоках, а также для наружной прокладки по внешним фасадам зданий. Наружная оболочка изготовлена из полимерного материала, не распространяющего горение при групповой прокладке и не выделяющий коррозионно-активных газообразных продуктов при горении и тлении (класс ПРГП1). Тип оптического волокна - Одномодовое волокно, соответствующее рекомендациям G.657.А1. Максимальное растягивающее усилие – </w:t>
            </w:r>
            <w:r w:rsidR="003E3370" w:rsidRPr="003E3370">
              <w:rPr>
                <w:rFonts w:asciiTheme="minorHAnsi" w:hAnsiTheme="minorHAnsi"/>
                <w:sz w:val="22"/>
                <w:szCs w:val="22"/>
              </w:rPr>
              <w:t>не менее 80Н</w:t>
            </w:r>
            <w:r w:rsidRPr="007E4312">
              <w:rPr>
                <w:rFonts w:asciiTheme="minorHAnsi" w:hAnsiTheme="minorHAnsi"/>
                <w:sz w:val="22"/>
                <w:szCs w:val="22"/>
              </w:rPr>
              <w:t>.</w:t>
            </w:r>
          </w:p>
        </w:tc>
        <w:tc>
          <w:tcPr>
            <w:tcW w:w="831" w:type="dxa"/>
            <w:tcBorders>
              <w:top w:val="nil"/>
              <w:left w:val="nil"/>
              <w:bottom w:val="single" w:sz="4" w:space="0" w:color="auto"/>
              <w:right w:val="single" w:sz="4" w:space="0" w:color="auto"/>
            </w:tcBorders>
            <w:shd w:val="clear" w:color="auto" w:fill="auto"/>
            <w:vAlign w:val="center"/>
          </w:tcPr>
          <w:p w:rsidR="007E4312" w:rsidRPr="007E4312" w:rsidRDefault="007E4312" w:rsidP="007E4312">
            <w:pPr>
              <w:jc w:val="center"/>
              <w:rPr>
                <w:rFonts w:ascii="Times New Roman" w:eastAsia="Times New Roman" w:hAnsi="Times New Roman" w:cs="Times New Roman"/>
                <w:color w:val="000000"/>
                <w:sz w:val="24"/>
                <w:szCs w:val="24"/>
                <w:lang w:eastAsia="ru-RU"/>
              </w:rPr>
            </w:pPr>
            <w:r w:rsidRPr="007E4312">
              <w:rPr>
                <w:rFonts w:ascii="Times New Roman" w:eastAsia="Times New Roman" w:hAnsi="Times New Roman" w:cs="Times New Roman"/>
                <w:color w:val="000000"/>
                <w:sz w:val="24"/>
                <w:szCs w:val="24"/>
                <w:lang w:eastAsia="ru-RU"/>
              </w:rPr>
              <w:t>км</w:t>
            </w:r>
          </w:p>
        </w:tc>
        <w:tc>
          <w:tcPr>
            <w:tcW w:w="1519" w:type="dxa"/>
            <w:tcBorders>
              <w:top w:val="nil"/>
              <w:left w:val="nil"/>
              <w:bottom w:val="single" w:sz="4" w:space="0" w:color="auto"/>
              <w:right w:val="single" w:sz="4" w:space="0" w:color="auto"/>
            </w:tcBorders>
            <w:shd w:val="clear" w:color="auto" w:fill="auto"/>
            <w:vAlign w:val="center"/>
          </w:tcPr>
          <w:p w:rsidR="007E4312" w:rsidRPr="00267092" w:rsidRDefault="007E4312" w:rsidP="007E4312">
            <w:pPr>
              <w:jc w:val="center"/>
              <w:rPr>
                <w:rFonts w:ascii="Times New Roman" w:hAnsi="Times New Roman" w:cs="Times New Roman"/>
                <w:lang w:val="en-US"/>
              </w:rPr>
            </w:pPr>
            <w:r>
              <w:rPr>
                <w:rFonts w:ascii="Times New Roman" w:hAnsi="Times New Roman" w:cs="Times New Roman"/>
                <w:lang w:val="en-US"/>
              </w:rPr>
              <w:t>7820,49</w:t>
            </w:r>
          </w:p>
        </w:tc>
        <w:tc>
          <w:tcPr>
            <w:tcW w:w="1520" w:type="dxa"/>
            <w:tcBorders>
              <w:top w:val="nil"/>
              <w:left w:val="nil"/>
              <w:bottom w:val="single" w:sz="4" w:space="0" w:color="auto"/>
              <w:right w:val="single" w:sz="4" w:space="0" w:color="auto"/>
            </w:tcBorders>
            <w:shd w:val="clear" w:color="auto" w:fill="auto"/>
            <w:vAlign w:val="center"/>
          </w:tcPr>
          <w:p w:rsidR="007E4312" w:rsidRDefault="007E4312" w:rsidP="007E4312">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9228,18</w:t>
            </w:r>
          </w:p>
          <w:p w:rsidR="007E4312" w:rsidRPr="00267092" w:rsidRDefault="007E4312" w:rsidP="007E4312">
            <w:pPr>
              <w:spacing w:after="0" w:line="240" w:lineRule="auto"/>
              <w:jc w:val="center"/>
              <w:rPr>
                <w:rFonts w:ascii="Times New Roman" w:eastAsia="Times New Roman" w:hAnsi="Times New Roman" w:cs="Times New Roman"/>
                <w:color w:val="000000"/>
                <w:lang w:val="en-US" w:eastAsia="ru-RU"/>
              </w:rPr>
            </w:pPr>
          </w:p>
        </w:tc>
        <w:tc>
          <w:tcPr>
            <w:tcW w:w="1307"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sz w:val="24"/>
                <w:szCs w:val="24"/>
                <w:lang w:eastAsia="ru-RU"/>
              </w:rPr>
            </w:pPr>
          </w:p>
        </w:tc>
        <w:tc>
          <w:tcPr>
            <w:tcW w:w="1381"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b/>
                <w:bCs/>
                <w:sz w:val="24"/>
                <w:szCs w:val="24"/>
                <w:lang w:eastAsia="ru-RU"/>
              </w:rPr>
            </w:pPr>
          </w:p>
        </w:tc>
        <w:tc>
          <w:tcPr>
            <w:tcW w:w="825" w:type="dxa"/>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b/>
                <w:bCs/>
                <w:sz w:val="24"/>
                <w:szCs w:val="24"/>
                <w:lang w:eastAsia="ru-RU"/>
              </w:rPr>
            </w:pPr>
          </w:p>
        </w:tc>
      </w:tr>
      <w:tr w:rsidR="007E4312" w:rsidRPr="007E4312" w:rsidTr="003E3370">
        <w:trPr>
          <w:gridAfter w:val="1"/>
          <w:wAfter w:w="10" w:type="dxa"/>
          <w:trHeight w:val="600"/>
        </w:trPr>
        <w:tc>
          <w:tcPr>
            <w:tcW w:w="15109" w:type="dxa"/>
            <w:gridSpan w:val="11"/>
            <w:shd w:val="clear" w:color="auto" w:fill="auto"/>
            <w:vAlign w:val="center"/>
          </w:tcPr>
          <w:p w:rsidR="007E4312" w:rsidRPr="007E4312" w:rsidRDefault="007E4312" w:rsidP="007E4312">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7E4312" w:rsidRPr="007E4312" w:rsidTr="003E3370">
        <w:trPr>
          <w:trHeight w:val="255"/>
        </w:trPr>
        <w:tc>
          <w:tcPr>
            <w:tcW w:w="2977" w:type="dxa"/>
            <w:gridSpan w:val="2"/>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142" w:type="dxa"/>
            <w:gridSpan w:val="10"/>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Срок </w:t>
            </w:r>
            <w:r w:rsidRPr="007E4312">
              <w:rPr>
                <w:rFonts w:ascii="Times New Roman" w:eastAsia="Times New Roman" w:hAnsi="Times New Roman" w:cs="Times New Roman"/>
                <w:sz w:val="20"/>
                <w:szCs w:val="20"/>
                <w:lang w:eastAsia="ru-RU"/>
              </w:rPr>
              <w:t>поставк</w:t>
            </w:r>
            <w:r>
              <w:rPr>
                <w:rFonts w:ascii="Times New Roman" w:eastAsia="Times New Roman" w:hAnsi="Times New Roman" w:cs="Times New Roman"/>
                <w:sz w:val="20"/>
                <w:szCs w:val="20"/>
                <w:lang w:eastAsia="ru-RU"/>
              </w:rPr>
              <w:t>и</w:t>
            </w:r>
            <w:r w:rsidRPr="007E4312">
              <w:rPr>
                <w:rFonts w:ascii="Times New Roman" w:eastAsia="Times New Roman" w:hAnsi="Times New Roman" w:cs="Times New Roman"/>
                <w:sz w:val="20"/>
                <w:szCs w:val="20"/>
                <w:lang w:eastAsia="ru-RU"/>
              </w:rPr>
              <w:t xml:space="preserve"> первого заказа </w:t>
            </w:r>
            <w:r>
              <w:rPr>
                <w:rFonts w:ascii="Times New Roman" w:eastAsia="Times New Roman" w:hAnsi="Times New Roman" w:cs="Times New Roman"/>
                <w:sz w:val="20"/>
                <w:szCs w:val="20"/>
                <w:lang w:eastAsia="ru-RU"/>
              </w:rPr>
              <w:t xml:space="preserve">- </w:t>
            </w:r>
            <w:r w:rsidRPr="007E4312">
              <w:rPr>
                <w:rFonts w:ascii="Times New Roman" w:eastAsia="Times New Roman" w:hAnsi="Times New Roman" w:cs="Times New Roman"/>
                <w:sz w:val="20"/>
                <w:szCs w:val="20"/>
                <w:lang w:eastAsia="ru-RU"/>
              </w:rPr>
              <w:t>в течении 10 дней с момента подписания заказа.</w:t>
            </w:r>
          </w:p>
        </w:tc>
      </w:tr>
      <w:tr w:rsidR="007E4312" w:rsidRPr="007E4312" w:rsidTr="003E3370">
        <w:trPr>
          <w:trHeight w:val="330"/>
        </w:trPr>
        <w:tc>
          <w:tcPr>
            <w:tcW w:w="2977" w:type="dxa"/>
            <w:gridSpan w:val="2"/>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142" w:type="dxa"/>
            <w:gridSpan w:val="10"/>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E4312" w:rsidRPr="007E4312" w:rsidTr="003E3370">
        <w:trPr>
          <w:trHeight w:val="330"/>
        </w:trPr>
        <w:tc>
          <w:tcPr>
            <w:tcW w:w="2977" w:type="dxa"/>
            <w:gridSpan w:val="2"/>
            <w:shd w:val="clear" w:color="auto" w:fill="auto"/>
            <w:noWrap/>
            <w:vAlign w:val="bottom"/>
            <w:hideMark/>
          </w:tcPr>
          <w:p w:rsidR="007E4312" w:rsidRPr="003E3370" w:rsidRDefault="007E4312" w:rsidP="007E4312">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142" w:type="dxa"/>
            <w:gridSpan w:val="10"/>
            <w:shd w:val="clear" w:color="auto" w:fill="auto"/>
            <w:vAlign w:val="center"/>
            <w:hideMark/>
          </w:tcPr>
          <w:p w:rsidR="007E4312" w:rsidRPr="003E3370" w:rsidRDefault="007E4312" w:rsidP="007E4312">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7E4312" w:rsidRPr="007E4312" w:rsidTr="003E3370">
        <w:trPr>
          <w:trHeight w:val="1080"/>
        </w:trPr>
        <w:tc>
          <w:tcPr>
            <w:tcW w:w="2977" w:type="dxa"/>
            <w:gridSpan w:val="2"/>
            <w:shd w:val="clear" w:color="auto" w:fill="auto"/>
            <w:noWrap/>
            <w:vAlign w:val="center"/>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2142" w:type="dxa"/>
            <w:gridSpan w:val="10"/>
            <w:shd w:val="clear" w:color="auto" w:fill="auto"/>
            <w:noWrap/>
            <w:vAlign w:val="bottom"/>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7E4312" w:rsidRPr="007E4312" w:rsidRDefault="007E4312" w:rsidP="007E4312">
            <w:pPr>
              <w:spacing w:after="0"/>
              <w:rPr>
                <w:rFonts w:ascii="Times New Roman" w:hAnsi="Times New Roman" w:cs="Times New Roman"/>
                <w:color w:val="000000"/>
                <w:sz w:val="20"/>
                <w:szCs w:val="20"/>
              </w:rPr>
            </w:pPr>
            <w:r w:rsidRPr="007E4312">
              <w:rPr>
                <w:rFonts w:ascii="Times New Roman" w:hAnsi="Times New Roman" w:cs="Times New Roman"/>
                <w:color w:val="000000"/>
                <w:sz w:val="20"/>
                <w:szCs w:val="20"/>
              </w:rPr>
              <w:t>Поставщик обязан предоставлять вместе с Товаром следующие сопроводительные документы:</w:t>
            </w:r>
          </w:p>
          <w:p w:rsidR="007E4312" w:rsidRPr="007E4312" w:rsidRDefault="007E4312" w:rsidP="007E4312">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 xml:space="preserve">1) Сертификат соответствия в системе ГОСТ </w:t>
            </w:r>
            <w:r w:rsidRPr="007E4312">
              <w:rPr>
                <w:rFonts w:ascii="Times New Roman" w:hAnsi="Times New Roman" w:cs="Times New Roman"/>
                <w:sz w:val="20"/>
                <w:szCs w:val="20"/>
                <w:lang w:val="en-US"/>
              </w:rPr>
              <w:t>P</w:t>
            </w:r>
            <w:r w:rsidRPr="007E4312">
              <w:rPr>
                <w:rFonts w:ascii="Times New Roman" w:hAnsi="Times New Roman" w:cs="Times New Roman"/>
                <w:sz w:val="20"/>
                <w:szCs w:val="20"/>
              </w:rPr>
              <w:t>.;</w:t>
            </w:r>
          </w:p>
          <w:p w:rsidR="007E4312" w:rsidRPr="007E4312" w:rsidRDefault="007E4312" w:rsidP="007E4312">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2) Соответствия кабеля в СДС;</w:t>
            </w:r>
          </w:p>
          <w:p w:rsidR="007E4312" w:rsidRPr="007E4312" w:rsidRDefault="007E4312" w:rsidP="007E4312">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3) Сертификат пожарной безопасности;</w:t>
            </w:r>
          </w:p>
          <w:p w:rsidR="007E4312" w:rsidRPr="007E4312" w:rsidRDefault="007E4312" w:rsidP="007E4312">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4) Сертификаты соответствия систем менеджмента (ISO ISO-9000 и, желательно, ISO-14000)</w:t>
            </w:r>
            <w:bookmarkStart w:id="109" w:name="_Toc491441228"/>
            <w:bookmarkEnd w:id="109"/>
            <w:r w:rsidRPr="007E4312">
              <w:rPr>
                <w:rFonts w:ascii="Times New Roman" w:hAnsi="Times New Roman" w:cs="Times New Roman"/>
                <w:sz w:val="20"/>
                <w:szCs w:val="20"/>
              </w:rPr>
              <w:t>;</w:t>
            </w:r>
          </w:p>
          <w:p w:rsidR="007E4312" w:rsidRPr="007E4312" w:rsidRDefault="007E4312" w:rsidP="007E4312">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5)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7E4312" w:rsidRPr="007E4312" w:rsidRDefault="007E4312" w:rsidP="007E4312">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 xml:space="preserve">6) Второй экземпляр паспорта, в том числе электронная версия, должны быть направлены </w:t>
            </w:r>
            <w:r>
              <w:rPr>
                <w:rFonts w:ascii="Times New Roman" w:hAnsi="Times New Roman" w:cs="Times New Roman"/>
                <w:sz w:val="20"/>
                <w:szCs w:val="20"/>
              </w:rPr>
              <w:t>Покупателю</w:t>
            </w:r>
            <w:r w:rsidRPr="007E4312">
              <w:rPr>
                <w:rFonts w:ascii="Times New Roman" w:hAnsi="Times New Roman" w:cs="Times New Roman"/>
                <w:sz w:val="20"/>
                <w:szCs w:val="20"/>
              </w:rPr>
              <w:t xml:space="preserve"> вместе с документами об отгрузке;</w:t>
            </w:r>
          </w:p>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 xml:space="preserve">7) Кроме того, электронная версия паспорта ОК в формате PDF (не картинка) должна быть представлена по электронной почте </w:t>
            </w:r>
            <w:r>
              <w:rPr>
                <w:rFonts w:ascii="Times New Roman" w:hAnsi="Times New Roman" w:cs="Times New Roman"/>
                <w:sz w:val="20"/>
                <w:szCs w:val="20"/>
              </w:rPr>
              <w:t>Покупателю.</w:t>
            </w:r>
          </w:p>
        </w:tc>
      </w:tr>
      <w:tr w:rsidR="007E4312" w:rsidRPr="007E4312" w:rsidTr="003E3370">
        <w:trPr>
          <w:trHeight w:val="255"/>
        </w:trPr>
        <w:tc>
          <w:tcPr>
            <w:tcW w:w="2977" w:type="dxa"/>
            <w:gridSpan w:val="2"/>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142" w:type="dxa"/>
            <w:gridSpan w:val="10"/>
            <w:shd w:val="clear" w:color="auto" w:fill="auto"/>
            <w:noWrap/>
            <w:vAlign w:val="bottom"/>
            <w:hideMark/>
          </w:tcPr>
          <w:p w:rsidR="007E4312" w:rsidRPr="007E4312" w:rsidRDefault="007E4312" w:rsidP="00707C47">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sidR="00707C47">
              <w:rPr>
                <w:rFonts w:ascii="Times New Roman" w:eastAsia="Times New Roman" w:hAnsi="Times New Roman" w:cs="Times New Roman"/>
                <w:sz w:val="20"/>
                <w:szCs w:val="20"/>
                <w:lang w:eastAsia="ru-RU"/>
              </w:rPr>
              <w:t xml:space="preserve"> не менее 5 лет</w:t>
            </w:r>
            <w:r w:rsidRPr="007E4312">
              <w:rPr>
                <w:rFonts w:ascii="Times New Roman" w:eastAsia="Times New Roman" w:hAnsi="Times New Roman" w:cs="Times New Roman"/>
                <w:sz w:val="20"/>
                <w:szCs w:val="20"/>
                <w:lang w:eastAsia="ru-RU"/>
              </w:rPr>
              <w:t>.</w:t>
            </w:r>
          </w:p>
        </w:tc>
      </w:tr>
      <w:tr w:rsidR="007E4312" w:rsidRPr="007E4312" w:rsidTr="003E3370">
        <w:trPr>
          <w:trHeight w:val="255"/>
        </w:trPr>
        <w:tc>
          <w:tcPr>
            <w:tcW w:w="2977" w:type="dxa"/>
            <w:gridSpan w:val="2"/>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142" w:type="dxa"/>
            <w:gridSpan w:val="10"/>
            <w:shd w:val="clear" w:color="auto" w:fill="auto"/>
            <w:noWrap/>
            <w:vAlign w:val="bottom"/>
            <w:hideMark/>
          </w:tcPr>
          <w:p w:rsidR="007E4312" w:rsidRPr="007E4312" w:rsidRDefault="007E4312" w:rsidP="007E431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AD3E79" w:rsidRPr="00AD3E79" w:rsidRDefault="00AD3E79" w:rsidP="00707C47">
      <w:pPr>
        <w:spacing w:after="0" w:line="240" w:lineRule="auto"/>
        <w:jc w:val="both"/>
        <w:rPr>
          <w:rFonts w:ascii="Times New Roman" w:eastAsia="Calibri" w:hAnsi="Times New Roman" w:cs="Times New Roman"/>
          <w:i/>
          <w:iCs/>
          <w:sz w:val="20"/>
          <w:szCs w:val="20"/>
          <w:lang w:eastAsia="ru-RU"/>
        </w:rPr>
      </w:pPr>
      <w:r w:rsidRPr="00AD3E79">
        <w:rPr>
          <w:rFonts w:ascii="Times New Roman" w:eastAsia="Calibri" w:hAnsi="Times New Roman" w:cs="Times New Roman"/>
          <w:i/>
          <w:iCs/>
          <w:sz w:val="20"/>
          <w:szCs w:val="20"/>
          <w:lang w:eastAsia="ru-RU"/>
        </w:rPr>
        <w:t>** указать наименование эквивалентного товара</w:t>
      </w:r>
      <w:r>
        <w:rPr>
          <w:rFonts w:ascii="Times New Roman" w:eastAsia="Calibri" w:hAnsi="Times New Roman" w:cs="Times New Roman"/>
          <w:i/>
          <w:iCs/>
          <w:sz w:val="20"/>
          <w:szCs w:val="20"/>
          <w:lang w:eastAsia="ru-RU"/>
        </w:rPr>
        <w:t xml:space="preserve"> при поставке эквивалента.</w:t>
      </w:r>
    </w:p>
    <w:p w:rsidR="00707C47" w:rsidRPr="00707C47" w:rsidRDefault="00AD3E79" w:rsidP="00707C47">
      <w:pPr>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
          <w:iCs/>
          <w:sz w:val="24"/>
          <w:szCs w:val="24"/>
          <w:lang w:eastAsia="ru-RU"/>
        </w:rPr>
        <w:t xml:space="preserve"> </w:t>
      </w: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085BBC" w:rsidRP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707C47" w:rsidRDefault="00707C47" w:rsidP="00707C47">
      <w:pPr>
        <w:spacing w:after="0" w:line="240" w:lineRule="auto"/>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ИНСТРУКЦИИ ПО ЗАПОЛНЕНИЮ</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Default="00707C47" w:rsidP="00707C47">
      <w:pPr>
        <w:spacing w:after="0" w:line="240" w:lineRule="auto"/>
        <w:jc w:val="both"/>
      </w:pPr>
      <w:r w:rsidRPr="00707C47">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707C47">
        <w:t xml:space="preserve"> </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pP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707C47"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bookmarkEnd w:id="10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50"/>
          <w:headerReference w:type="default" r:id="rId51"/>
          <w:footerReference w:type="even" r:id="rId52"/>
          <w:footerReference w:type="default" r:id="rId53"/>
          <w:headerReference w:type="first" r:id="rId54"/>
          <w:footerReference w:type="first" r:id="rId55"/>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10" w:name="_Форма_5_Справка"/>
      <w:bookmarkStart w:id="111" w:name="_Форма_5_ФОРМА"/>
      <w:bookmarkStart w:id="112" w:name="_Toc438142143"/>
      <w:bookmarkStart w:id="113" w:name="_Toc508704317"/>
      <w:bookmarkEnd w:id="110"/>
      <w:bookmarkEnd w:id="111"/>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2"/>
      <w:bookmarkEnd w:id="11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6"/>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4" w:name="_Форма_6_Декларация"/>
      <w:bookmarkStart w:id="115" w:name="_Ref422151860"/>
      <w:bookmarkStart w:id="116" w:name="_Toc422398790"/>
      <w:bookmarkStart w:id="117" w:name="_Toc422750747"/>
      <w:bookmarkStart w:id="118" w:name="_Ref422751646"/>
      <w:bookmarkStart w:id="119" w:name="_Toc422753707"/>
      <w:bookmarkStart w:id="120" w:name="_Toc422762231"/>
      <w:bookmarkStart w:id="121" w:name="_Toc438142144"/>
      <w:bookmarkStart w:id="122" w:name="_Toc508704318"/>
      <w:bookmarkStart w:id="123" w:name="форма6"/>
      <w:bookmarkEnd w:id="114"/>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5"/>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6"/>
      <w:bookmarkEnd w:id="117"/>
      <w:bookmarkEnd w:id="118"/>
      <w:bookmarkEnd w:id="119"/>
      <w:bookmarkEnd w:id="120"/>
      <w:bookmarkEnd w:id="121"/>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2"/>
    </w:p>
    <w:bookmarkEnd w:id="123"/>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7"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8"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9"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60"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1"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2"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4" w:name="_Toc422398791"/>
      <w:bookmarkStart w:id="125" w:name="_Ref422470681"/>
      <w:bookmarkStart w:id="126" w:name="_Ref422470687"/>
      <w:bookmarkStart w:id="127" w:name="_Toc422750748"/>
      <w:bookmarkStart w:id="128" w:name="_Toc422753708"/>
      <w:bookmarkStart w:id="129" w:name="_Toc422762232"/>
      <w:bookmarkStart w:id="130" w:name="_Toc438142145"/>
      <w:bookmarkStart w:id="131"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4"/>
      <w:bookmarkEnd w:id="125"/>
      <w:bookmarkEnd w:id="126"/>
      <w:bookmarkEnd w:id="127"/>
      <w:bookmarkEnd w:id="128"/>
      <w:bookmarkEnd w:id="129"/>
      <w:bookmarkEnd w:id="130"/>
      <w:bookmarkEnd w:id="131"/>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0E4562">
          <w:pgSz w:w="11907" w:h="16839" w:code="9"/>
          <w:pgMar w:top="567" w:right="1134" w:bottom="851" w:left="851" w:header="708" w:footer="708" w:gutter="0"/>
          <w:cols w:space="708"/>
          <w:titlePg/>
          <w:docGrid w:linePitch="360"/>
        </w:sectPr>
      </w:pPr>
      <w:bookmarkStart w:id="132" w:name="_РАЗДЕЛ_IV._Техническое"/>
      <w:bookmarkStart w:id="133" w:name="_Toc438136424"/>
      <w:bookmarkEnd w:id="132"/>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4" w:name="_Toc50870432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3"/>
      <w:bookmarkEnd w:id="134"/>
    </w:p>
    <w:sdt>
      <w:sdtPr>
        <w:id w:val="-610581508"/>
        <w:docPartObj>
          <w:docPartGallery w:val="Cover Pages"/>
          <w:docPartUnique/>
        </w:docPartObj>
      </w:sdtPr>
      <w:sdtEndPr>
        <w:rPr>
          <w:sz w:val="28"/>
          <w:szCs w:val="28"/>
        </w:rPr>
      </w:sdtEndPr>
      <w:sdtContent>
        <w:p w:rsidR="003A5CF0" w:rsidRPr="003A5CF0" w:rsidRDefault="003A5CF0" w:rsidP="003A5CF0">
          <w:pPr>
            <w:ind w:left="4536"/>
            <w:rPr>
              <w:sz w:val="28"/>
              <w:szCs w:val="28"/>
            </w:rPr>
          </w:pPr>
        </w:p>
        <w:p w:rsidR="003A5CF0" w:rsidRPr="003A5CF0" w:rsidRDefault="003A5CF0" w:rsidP="003A5CF0"/>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26"/>
          </w:tblGrid>
          <w:tr w:rsidR="003A5CF0" w:rsidRPr="003A5CF0" w:rsidTr="003A5CF0">
            <w:tc>
              <w:tcPr>
                <w:tcW w:w="7926" w:type="dxa"/>
                <w:tcMar>
                  <w:top w:w="216" w:type="dxa"/>
                  <w:left w:w="115" w:type="dxa"/>
                  <w:bottom w:w="216" w:type="dxa"/>
                  <w:right w:w="115" w:type="dxa"/>
                </w:tcMar>
              </w:tcPr>
              <w:p w:rsidR="003A5CF0" w:rsidRPr="003A5CF0" w:rsidRDefault="003A5CF0" w:rsidP="003A5CF0">
                <w:pPr>
                  <w:spacing w:after="0" w:line="240" w:lineRule="auto"/>
                  <w:rPr>
                    <w:rFonts w:eastAsiaTheme="minorEastAsia"/>
                    <w:color w:val="2E74B5" w:themeColor="accent1" w:themeShade="BF"/>
                    <w:sz w:val="24"/>
                    <w:lang w:eastAsia="ru-RU"/>
                  </w:rPr>
                </w:pPr>
              </w:p>
            </w:tc>
          </w:tr>
          <w:tr w:rsidR="003A5CF0" w:rsidRPr="003A5CF0" w:rsidTr="003A5CF0">
            <w:tc>
              <w:tcPr>
                <w:tcW w:w="7926" w:type="dxa"/>
              </w:tcPr>
              <w:sdt>
                <w:sdtPr>
                  <w:rPr>
                    <w:rFonts w:eastAsiaTheme="majorEastAsia" w:cstheme="majorBidi"/>
                    <w:color w:val="5B9BD5" w:themeColor="accent1"/>
                    <w:sz w:val="88"/>
                    <w:szCs w:val="88"/>
                    <w:lang w:eastAsia="ru-RU"/>
                  </w:rPr>
                  <w:alias w:val="Название"/>
                  <w:id w:val="13406919"/>
                  <w:placeholder>
                    <w:docPart w:val="D500FC320A354078BCCD5D209EEDCF89"/>
                  </w:placeholder>
                  <w:dataBinding w:prefixMappings="xmlns:ns0='http://schemas.openxmlformats.org/package/2006/metadata/core-properties' xmlns:ns1='http://purl.org/dc/elements/1.1/'" w:xpath="/ns0:coreProperties[1]/ns1:title[1]" w:storeItemID="{6C3C8BC8-F283-45AE-878A-BAB7291924A1}"/>
                  <w:text/>
                </w:sdtPr>
                <w:sdtEndPr/>
                <w:sdtContent>
                  <w:p w:rsidR="003A5CF0" w:rsidRPr="003A5CF0" w:rsidRDefault="003A5CF0" w:rsidP="003A5CF0">
                    <w:pPr>
                      <w:spacing w:after="0" w:line="216" w:lineRule="auto"/>
                      <w:rPr>
                        <w:rFonts w:eastAsiaTheme="majorEastAsia" w:cstheme="majorBidi"/>
                        <w:color w:val="5B9BD5" w:themeColor="accent1"/>
                        <w:sz w:val="88"/>
                        <w:szCs w:val="88"/>
                        <w:lang w:eastAsia="ru-RU"/>
                      </w:rPr>
                    </w:pPr>
                    <w:r>
                      <w:rPr>
                        <w:rFonts w:eastAsiaTheme="majorEastAsia" w:cstheme="majorBidi"/>
                        <w:color w:val="5B9BD5" w:themeColor="accent1"/>
                        <w:sz w:val="88"/>
                        <w:szCs w:val="88"/>
                        <w:lang w:eastAsia="ru-RU"/>
                      </w:rPr>
                      <w:t>Технические требования к малопарному кабелю для сетей абонентского доступа ШПД и ТфОП</w:t>
                    </w:r>
                  </w:p>
                </w:sdtContent>
              </w:sdt>
            </w:tc>
          </w:tr>
          <w:tr w:rsidR="003A5CF0" w:rsidRPr="003A5CF0" w:rsidTr="003A5CF0">
            <w:tc>
              <w:tcPr>
                <w:tcW w:w="7926" w:type="dxa"/>
                <w:tcMar>
                  <w:top w:w="216" w:type="dxa"/>
                  <w:left w:w="115" w:type="dxa"/>
                  <w:bottom w:w="216" w:type="dxa"/>
                  <w:right w:w="115" w:type="dxa"/>
                </w:tcMar>
              </w:tcPr>
              <w:p w:rsidR="003A5CF0" w:rsidRPr="003A5CF0" w:rsidRDefault="003A5CF0" w:rsidP="003A5CF0">
                <w:pPr>
                  <w:spacing w:after="0" w:line="240" w:lineRule="auto"/>
                  <w:rPr>
                    <w:rFonts w:eastAsiaTheme="minorEastAsia"/>
                    <w:color w:val="2E74B5" w:themeColor="accent1" w:themeShade="BF"/>
                    <w:sz w:val="24"/>
                    <w:lang w:eastAsia="ru-RU"/>
                  </w:rPr>
                </w:pPr>
              </w:p>
            </w:tc>
          </w:tr>
        </w:tbl>
        <w:p w:rsidR="003A5CF0" w:rsidRPr="003A5CF0" w:rsidRDefault="003A5CF0" w:rsidP="003A5CF0">
          <w:pPr>
            <w:rPr>
              <w:sz w:val="28"/>
              <w:szCs w:val="28"/>
            </w:rPr>
          </w:pPr>
          <w:r w:rsidRPr="003A5CF0">
            <w:rPr>
              <w:sz w:val="28"/>
              <w:szCs w:val="28"/>
            </w:rPr>
            <w:br w:type="page"/>
          </w:r>
        </w:p>
      </w:sdtContent>
    </w:sdt>
    <w:p w:rsidR="003A5CF0" w:rsidRPr="003A5CF0" w:rsidRDefault="003A5CF0" w:rsidP="003A5CF0">
      <w:pPr>
        <w:keepNext/>
        <w:keepLines/>
        <w:numPr>
          <w:ilvl w:val="0"/>
          <w:numId w:val="25"/>
        </w:numPr>
        <w:spacing w:before="240" w:after="0"/>
        <w:ind w:left="360"/>
        <w:outlineLvl w:val="0"/>
        <w:rPr>
          <w:rFonts w:eastAsiaTheme="majorEastAsia" w:cstheme="majorBidi"/>
          <w:color w:val="2E74B5" w:themeColor="accent1" w:themeShade="BF"/>
          <w:sz w:val="32"/>
          <w:szCs w:val="32"/>
        </w:rPr>
      </w:pPr>
      <w:bookmarkStart w:id="135" w:name="_Toc443330391"/>
      <w:bookmarkStart w:id="136" w:name="_Toc443331548"/>
      <w:bookmarkStart w:id="137" w:name="_Toc491441204"/>
      <w:r w:rsidRPr="003A5CF0">
        <w:rPr>
          <w:rFonts w:eastAsiaTheme="majorEastAsia" w:cstheme="majorBidi"/>
          <w:color w:val="2E74B5" w:themeColor="accent1" w:themeShade="BF"/>
          <w:sz w:val="32"/>
          <w:szCs w:val="32"/>
        </w:rPr>
        <w:t>Область применения</w:t>
      </w:r>
      <w:bookmarkEnd w:id="135"/>
      <w:bookmarkEnd w:id="136"/>
      <w:bookmarkEnd w:id="137"/>
    </w:p>
    <w:p w:rsidR="003A5CF0" w:rsidRPr="003A5CF0" w:rsidRDefault="003A5CF0" w:rsidP="003A5CF0">
      <w:pPr>
        <w:spacing w:line="276" w:lineRule="auto"/>
        <w:ind w:firstLine="709"/>
        <w:jc w:val="both"/>
        <w:rPr>
          <w:sz w:val="28"/>
          <w:szCs w:val="28"/>
        </w:rPr>
      </w:pPr>
      <w:r w:rsidRPr="003A5CF0">
        <w:t xml:space="preserve">          </w:t>
      </w:r>
      <w:bookmarkStart w:id="138" w:name="_Toc443330392"/>
      <w:bookmarkStart w:id="139" w:name="_Toc443331549"/>
      <w:r w:rsidRPr="003A5CF0">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3A5CF0">
        <w:rPr>
          <w:sz w:val="28"/>
          <w:szCs w:val="28"/>
          <w:lang w:val="en-US"/>
        </w:rPr>
        <w:t>B</w:t>
      </w:r>
      <w:r w:rsidRPr="003A5CF0">
        <w:rPr>
          <w:sz w:val="28"/>
          <w:szCs w:val="28"/>
        </w:rPr>
        <w:t>2</w:t>
      </w:r>
      <w:r w:rsidRPr="003A5CF0">
        <w:rPr>
          <w:sz w:val="28"/>
          <w:szCs w:val="28"/>
          <w:lang w:val="en-US"/>
        </w:rPr>
        <w:t>B</w:t>
      </w:r>
      <w:r w:rsidRPr="003A5CF0">
        <w:rPr>
          <w:sz w:val="28"/>
          <w:szCs w:val="28"/>
        </w:rPr>
        <w:t>/</w:t>
      </w:r>
      <w:r w:rsidRPr="003A5CF0">
        <w:rPr>
          <w:sz w:val="28"/>
          <w:szCs w:val="28"/>
          <w:lang w:val="en-US"/>
        </w:rPr>
        <w:t>B</w:t>
      </w:r>
      <w:r w:rsidRPr="003A5CF0">
        <w:rPr>
          <w:sz w:val="28"/>
          <w:szCs w:val="28"/>
        </w:rPr>
        <w:t>2</w:t>
      </w:r>
      <w:r w:rsidRPr="003A5CF0">
        <w:rPr>
          <w:sz w:val="28"/>
          <w:szCs w:val="28"/>
          <w:lang w:val="en-US"/>
        </w:rPr>
        <w:t>G</w:t>
      </w:r>
      <w:r w:rsidRPr="003A5CF0">
        <w:rPr>
          <w:sz w:val="28"/>
          <w:szCs w:val="28"/>
        </w:rPr>
        <w:t>/</w:t>
      </w:r>
      <w:r w:rsidRPr="003A5CF0">
        <w:rPr>
          <w:sz w:val="28"/>
          <w:szCs w:val="28"/>
          <w:lang w:val="en-US"/>
        </w:rPr>
        <w:t>B</w:t>
      </w:r>
      <w:r w:rsidRPr="003A5CF0">
        <w:rPr>
          <w:sz w:val="28"/>
          <w:szCs w:val="28"/>
        </w:rPr>
        <w:t>2</w:t>
      </w:r>
      <w:r w:rsidRPr="003A5CF0">
        <w:rPr>
          <w:sz w:val="28"/>
          <w:szCs w:val="28"/>
          <w:lang w:val="en-US"/>
        </w:rPr>
        <w:t>C</w:t>
      </w:r>
      <w:r w:rsidRPr="003A5CF0">
        <w:rPr>
          <w:sz w:val="28"/>
          <w:szCs w:val="28"/>
        </w:rPr>
        <w:t xml:space="preserve">. </w:t>
      </w:r>
    </w:p>
    <w:p w:rsidR="003A5CF0" w:rsidRPr="003A5CF0" w:rsidRDefault="003A5CF0" w:rsidP="003A5CF0">
      <w:pPr>
        <w:spacing w:line="276" w:lineRule="auto"/>
        <w:ind w:firstLine="709"/>
        <w:jc w:val="both"/>
        <w:rPr>
          <w:sz w:val="28"/>
          <w:szCs w:val="28"/>
        </w:rPr>
      </w:pPr>
      <w:r w:rsidRPr="003A5CF0">
        <w:rPr>
          <w:sz w:val="28"/>
          <w:szCs w:val="28"/>
        </w:rPr>
        <w:t>Настоящие требования являются обязательными для поставщиков кабеля в ПАО «Башинформсвязь».</w:t>
      </w:r>
    </w:p>
    <w:p w:rsidR="003A5CF0" w:rsidRPr="003A5CF0" w:rsidRDefault="003A5CF0" w:rsidP="003A5CF0">
      <w:pPr>
        <w:keepNext/>
        <w:keepLines/>
        <w:numPr>
          <w:ilvl w:val="0"/>
          <w:numId w:val="25"/>
        </w:numPr>
        <w:spacing w:before="240" w:after="0"/>
        <w:ind w:left="360"/>
        <w:outlineLvl w:val="0"/>
        <w:rPr>
          <w:rFonts w:eastAsiaTheme="majorEastAsia" w:cstheme="majorBidi"/>
          <w:color w:val="2E74B5" w:themeColor="accent1" w:themeShade="BF"/>
          <w:sz w:val="32"/>
          <w:szCs w:val="32"/>
        </w:rPr>
      </w:pPr>
      <w:bookmarkStart w:id="140" w:name="_Toc491441205"/>
      <w:r w:rsidRPr="003A5CF0">
        <w:rPr>
          <w:rFonts w:eastAsiaTheme="majorEastAsia" w:cstheme="majorBidi"/>
          <w:color w:val="2E74B5" w:themeColor="accent1" w:themeShade="BF"/>
          <w:sz w:val="32"/>
          <w:szCs w:val="32"/>
        </w:rPr>
        <w:t>Общие положения</w:t>
      </w:r>
      <w:bookmarkEnd w:id="138"/>
      <w:bookmarkEnd w:id="139"/>
      <w:bookmarkEnd w:id="140"/>
    </w:p>
    <w:p w:rsidR="003A5CF0" w:rsidRPr="003A5CF0" w:rsidRDefault="00804107" w:rsidP="003A5CF0">
      <w:pPr>
        <w:spacing w:line="276" w:lineRule="auto"/>
        <w:ind w:left="567"/>
        <w:contextualSpacing/>
        <w:jc w:val="both"/>
        <w:rPr>
          <w:sz w:val="28"/>
          <w:szCs w:val="28"/>
        </w:rPr>
      </w:pPr>
      <w:r>
        <w:rPr>
          <w:sz w:val="28"/>
          <w:szCs w:val="28"/>
        </w:rPr>
        <w:t>2</w:t>
      </w:r>
      <w:r w:rsidR="003A5CF0" w:rsidRPr="003A5CF0">
        <w:rPr>
          <w:sz w:val="28"/>
          <w:szCs w:val="28"/>
        </w:rPr>
        <w:t xml:space="preserve">.1 </w:t>
      </w:r>
      <w:bookmarkStart w:id="141" w:name="_Toc443330393"/>
      <w:bookmarkStart w:id="142" w:name="_Toc443331550"/>
      <w:r w:rsidR="003A5CF0" w:rsidRPr="003A5CF0">
        <w:rPr>
          <w:sz w:val="28"/>
          <w:szCs w:val="28"/>
        </w:rPr>
        <w:t>Нормативные ссылки</w:t>
      </w:r>
      <w:bookmarkEnd w:id="141"/>
      <w:bookmarkEnd w:id="142"/>
    </w:p>
    <w:p w:rsidR="003A5CF0" w:rsidRPr="003A5CF0" w:rsidRDefault="003A5CF0" w:rsidP="003A5CF0">
      <w:pPr>
        <w:spacing w:line="276" w:lineRule="auto"/>
        <w:ind w:firstLine="709"/>
        <w:jc w:val="both"/>
        <w:rPr>
          <w:sz w:val="28"/>
          <w:szCs w:val="28"/>
        </w:rPr>
      </w:pPr>
      <w:r w:rsidRPr="003A5CF0">
        <w:rPr>
          <w:sz w:val="28"/>
          <w:szCs w:val="28"/>
        </w:rPr>
        <w:t>В данных Требованиях использованы ссылки на следующие документы:</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lang w:val="en-US"/>
        </w:rPr>
        <w:t>IEC</w:t>
      </w:r>
      <w:r w:rsidRPr="003A5CF0">
        <w:rPr>
          <w:sz w:val="28"/>
          <w:szCs w:val="28"/>
        </w:rPr>
        <w:t xml:space="preserve">-60793 </w:t>
      </w:r>
      <w:r w:rsidRPr="003A5CF0">
        <w:rPr>
          <w:sz w:val="28"/>
          <w:szCs w:val="28"/>
          <w:lang w:val="en-US"/>
        </w:rPr>
        <w:t>Optical</w:t>
      </w:r>
      <w:r w:rsidRPr="003A5CF0">
        <w:rPr>
          <w:sz w:val="28"/>
          <w:szCs w:val="28"/>
        </w:rPr>
        <w:t xml:space="preserve"> </w:t>
      </w:r>
      <w:r w:rsidRPr="003A5CF0">
        <w:rPr>
          <w:sz w:val="28"/>
          <w:szCs w:val="28"/>
          <w:lang w:val="en-US"/>
        </w:rPr>
        <w:t>Fibres</w:t>
      </w:r>
      <w:r w:rsidRPr="003A5CF0">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3A5CF0">
        <w:rPr>
          <w:color w:val="000000"/>
          <w:sz w:val="28"/>
          <w:szCs w:val="28"/>
        </w:rPr>
        <w:t>;</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lang w:val="en-US"/>
        </w:rPr>
        <w:t>IEC</w:t>
      </w:r>
      <w:r w:rsidRPr="003A5CF0">
        <w:rPr>
          <w:sz w:val="28"/>
          <w:szCs w:val="28"/>
        </w:rPr>
        <w:t xml:space="preserve">-60794 </w:t>
      </w:r>
      <w:r w:rsidRPr="003A5CF0">
        <w:rPr>
          <w:sz w:val="28"/>
          <w:szCs w:val="28"/>
          <w:lang w:val="en-US"/>
        </w:rPr>
        <w:t>Optical</w:t>
      </w:r>
      <w:r w:rsidRPr="003A5CF0">
        <w:rPr>
          <w:sz w:val="28"/>
          <w:szCs w:val="28"/>
        </w:rPr>
        <w:t xml:space="preserve"> </w:t>
      </w:r>
      <w:r w:rsidRPr="003A5CF0">
        <w:rPr>
          <w:sz w:val="28"/>
          <w:szCs w:val="28"/>
          <w:lang w:val="en-US"/>
        </w:rPr>
        <w:t>Fibre</w:t>
      </w:r>
      <w:r w:rsidRPr="003A5CF0">
        <w:rPr>
          <w:sz w:val="28"/>
          <w:szCs w:val="28"/>
        </w:rPr>
        <w:t xml:space="preserve"> </w:t>
      </w:r>
      <w:r w:rsidRPr="003A5CF0">
        <w:rPr>
          <w:sz w:val="28"/>
          <w:szCs w:val="28"/>
          <w:lang w:val="en-US"/>
        </w:rPr>
        <w:t>Cables</w:t>
      </w:r>
      <w:r w:rsidRPr="003A5CF0">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3A5CF0">
        <w:rPr>
          <w:color w:val="000000"/>
          <w:sz w:val="28"/>
          <w:szCs w:val="28"/>
        </w:rPr>
        <w:t>;</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rPr>
        <w:t>ISO-9000 - Quality management, Системы менеджмента качества, Семейство стандартов МСО</w:t>
      </w:r>
      <w:r w:rsidRPr="003A5CF0">
        <w:rPr>
          <w:color w:val="000000"/>
          <w:sz w:val="28"/>
          <w:szCs w:val="28"/>
        </w:rPr>
        <w:t>;</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lang w:val="en-US"/>
        </w:rPr>
        <w:t>ISO</w:t>
      </w:r>
      <w:r w:rsidRPr="003A5CF0">
        <w:rPr>
          <w:sz w:val="28"/>
          <w:szCs w:val="28"/>
        </w:rPr>
        <w:t xml:space="preserve"> 14000, </w:t>
      </w:r>
      <w:r w:rsidRPr="003A5CF0">
        <w:rPr>
          <w:sz w:val="28"/>
          <w:szCs w:val="28"/>
          <w:lang w:val="en-US"/>
        </w:rPr>
        <w:t>Environmental</w:t>
      </w:r>
      <w:r w:rsidRPr="003A5CF0">
        <w:rPr>
          <w:sz w:val="28"/>
          <w:szCs w:val="28"/>
        </w:rPr>
        <w:t xml:space="preserve"> </w:t>
      </w:r>
      <w:r w:rsidRPr="003A5CF0">
        <w:rPr>
          <w:sz w:val="28"/>
          <w:szCs w:val="28"/>
          <w:lang w:val="en-US"/>
        </w:rPr>
        <w:t>management</w:t>
      </w:r>
      <w:r w:rsidRPr="003A5CF0">
        <w:rPr>
          <w:sz w:val="28"/>
          <w:szCs w:val="28"/>
        </w:rPr>
        <w:t>, Системы экологического менеджмента, Семейство стандартов МСО</w:t>
      </w:r>
      <w:r w:rsidRPr="003A5CF0">
        <w:rPr>
          <w:color w:val="000000"/>
          <w:sz w:val="28"/>
          <w:szCs w:val="28"/>
        </w:rPr>
        <w:t>;</w:t>
      </w:r>
    </w:p>
    <w:p w:rsidR="003A5CF0" w:rsidRPr="003A5CF0" w:rsidRDefault="003A5CF0" w:rsidP="003A5CF0">
      <w:pPr>
        <w:numPr>
          <w:ilvl w:val="0"/>
          <w:numId w:val="41"/>
        </w:numPr>
        <w:spacing w:after="0" w:line="240" w:lineRule="auto"/>
        <w:ind w:left="720"/>
        <w:jc w:val="both"/>
        <w:rPr>
          <w:color w:val="000000"/>
          <w:sz w:val="28"/>
          <w:szCs w:val="28"/>
          <w:lang w:val="en-US"/>
        </w:rPr>
      </w:pPr>
      <w:r w:rsidRPr="003A5CF0">
        <w:rPr>
          <w:sz w:val="28"/>
          <w:szCs w:val="28"/>
        </w:rPr>
        <w:t>ГОСТ 5151-79 Барабаны деревянные для электрических кабелей и проводов. Технические условия</w:t>
      </w:r>
      <w:r w:rsidRPr="003A5CF0">
        <w:rPr>
          <w:color w:val="000000"/>
          <w:sz w:val="28"/>
          <w:szCs w:val="28"/>
          <w:lang w:val="en-US"/>
        </w:rPr>
        <w:t>;</w:t>
      </w:r>
    </w:p>
    <w:p w:rsidR="003A5CF0" w:rsidRPr="003A5CF0" w:rsidRDefault="003A5CF0" w:rsidP="003A5CF0">
      <w:pPr>
        <w:numPr>
          <w:ilvl w:val="0"/>
          <w:numId w:val="41"/>
        </w:numPr>
        <w:spacing w:after="0" w:line="240" w:lineRule="auto"/>
        <w:ind w:left="720"/>
        <w:jc w:val="both"/>
        <w:rPr>
          <w:color w:val="000000"/>
          <w:sz w:val="28"/>
          <w:szCs w:val="28"/>
          <w:lang w:val="en-US"/>
        </w:rPr>
      </w:pPr>
      <w:r w:rsidRPr="003A5CF0">
        <w:rPr>
          <w:sz w:val="28"/>
          <w:szCs w:val="28"/>
        </w:rPr>
        <w:t>ОСТ-45.02-97 Отраслевая система сертификации. Знак соответствия. Порядок маркирования технических средств электросвязи</w:t>
      </w:r>
      <w:r w:rsidRPr="003A5CF0">
        <w:rPr>
          <w:color w:val="000000"/>
          <w:sz w:val="28"/>
          <w:szCs w:val="28"/>
          <w:lang w:val="en-US"/>
        </w:rPr>
        <w:t>;</w:t>
      </w:r>
    </w:p>
    <w:p w:rsidR="003A5CF0" w:rsidRPr="003A5CF0" w:rsidRDefault="003A5CF0" w:rsidP="003A5CF0">
      <w:pPr>
        <w:numPr>
          <w:ilvl w:val="0"/>
          <w:numId w:val="41"/>
        </w:numPr>
        <w:spacing w:after="0" w:line="240" w:lineRule="auto"/>
        <w:ind w:left="720"/>
        <w:jc w:val="both"/>
        <w:rPr>
          <w:color w:val="000000"/>
          <w:sz w:val="28"/>
          <w:szCs w:val="28"/>
          <w:lang w:val="en-US"/>
        </w:rPr>
      </w:pPr>
      <w:r w:rsidRPr="003A5CF0">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3A5CF0">
        <w:rPr>
          <w:sz w:val="28"/>
          <w:szCs w:val="28"/>
        </w:rPr>
        <w:t>стандарт</w:t>
      </w:r>
      <w:r w:rsidRPr="003A5CF0">
        <w:rPr>
          <w:sz w:val="28"/>
          <w:szCs w:val="28"/>
          <w:lang w:val="en-US"/>
        </w:rPr>
        <w:t xml:space="preserve"> </w:t>
      </w:r>
      <w:r w:rsidRPr="003A5CF0">
        <w:rPr>
          <w:sz w:val="28"/>
          <w:szCs w:val="28"/>
        </w:rPr>
        <w:t>международной</w:t>
      </w:r>
      <w:r w:rsidRPr="003A5CF0">
        <w:rPr>
          <w:sz w:val="28"/>
          <w:szCs w:val="28"/>
          <w:lang w:val="en-US"/>
        </w:rPr>
        <w:t xml:space="preserve"> </w:t>
      </w:r>
      <w:r w:rsidRPr="003A5CF0">
        <w:rPr>
          <w:sz w:val="28"/>
          <w:szCs w:val="28"/>
        </w:rPr>
        <w:t>электротехнической</w:t>
      </w:r>
      <w:r w:rsidRPr="003A5CF0">
        <w:rPr>
          <w:sz w:val="28"/>
          <w:szCs w:val="28"/>
          <w:lang w:val="en-US"/>
        </w:rPr>
        <w:t xml:space="preserve"> </w:t>
      </w:r>
      <w:r w:rsidRPr="003A5CF0">
        <w:rPr>
          <w:sz w:val="28"/>
          <w:szCs w:val="28"/>
        </w:rPr>
        <w:t>комиссии</w:t>
      </w:r>
      <w:r w:rsidRPr="003A5CF0">
        <w:rPr>
          <w:sz w:val="28"/>
          <w:szCs w:val="28"/>
          <w:lang w:val="en-US"/>
        </w:rPr>
        <w:t xml:space="preserve"> (</w:t>
      </w:r>
      <w:r w:rsidRPr="003A5CF0">
        <w:rPr>
          <w:sz w:val="28"/>
          <w:szCs w:val="28"/>
        </w:rPr>
        <w:t>МЭК</w:t>
      </w:r>
      <w:r w:rsidRPr="003A5CF0">
        <w:rPr>
          <w:sz w:val="28"/>
          <w:szCs w:val="28"/>
          <w:lang w:val="en-US"/>
        </w:rPr>
        <w:t>)</w:t>
      </w:r>
      <w:r w:rsidRPr="003A5CF0">
        <w:rPr>
          <w:color w:val="000000"/>
          <w:sz w:val="28"/>
          <w:szCs w:val="28"/>
          <w:lang w:val="en-US"/>
        </w:rPr>
        <w:t>;</w:t>
      </w:r>
    </w:p>
    <w:p w:rsidR="003A5CF0" w:rsidRPr="003A5CF0" w:rsidRDefault="003A5CF0" w:rsidP="003A5CF0">
      <w:pPr>
        <w:numPr>
          <w:ilvl w:val="0"/>
          <w:numId w:val="41"/>
        </w:numPr>
        <w:spacing w:after="0" w:line="240" w:lineRule="auto"/>
        <w:ind w:left="720"/>
        <w:jc w:val="both"/>
        <w:rPr>
          <w:color w:val="000000"/>
          <w:sz w:val="28"/>
          <w:szCs w:val="28"/>
          <w:lang w:val="en-US"/>
        </w:rPr>
      </w:pPr>
      <w:r w:rsidRPr="003A5CF0">
        <w:rPr>
          <w:sz w:val="28"/>
          <w:szCs w:val="28"/>
          <w:lang w:val="en-US"/>
        </w:rPr>
        <w:t>ITU-T-G.652 Characteristics of a single-mode optical fibre and cable, рекомендация международного союза электросвязи (МСЭ-Т)</w:t>
      </w:r>
      <w:r w:rsidRPr="003A5CF0">
        <w:rPr>
          <w:color w:val="000000"/>
          <w:sz w:val="28"/>
          <w:szCs w:val="28"/>
          <w:lang w:val="en-US"/>
        </w:rPr>
        <w:t>;</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rPr>
        <w:t>ГОСТ 12.2.007.14-75 ССБТ. Кабели и кабельная арматура. Требования безопасности;</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rPr>
        <w:t>ГОСТ 9.057-75 Единая система защита от коррозии и старения</w:t>
      </w:r>
      <w:r w:rsidRPr="003A5CF0">
        <w:rPr>
          <w:b/>
          <w:bCs/>
          <w:sz w:val="28"/>
          <w:szCs w:val="28"/>
        </w:rPr>
        <w:t>;</w:t>
      </w:r>
    </w:p>
    <w:p w:rsidR="003A5CF0" w:rsidRPr="003A5CF0" w:rsidRDefault="003A5CF0" w:rsidP="003A5CF0">
      <w:pPr>
        <w:numPr>
          <w:ilvl w:val="0"/>
          <w:numId w:val="41"/>
        </w:numPr>
        <w:spacing w:after="0" w:line="240" w:lineRule="auto"/>
        <w:ind w:left="720"/>
        <w:jc w:val="both"/>
        <w:rPr>
          <w:color w:val="000000"/>
          <w:sz w:val="28"/>
          <w:szCs w:val="28"/>
        </w:rPr>
      </w:pPr>
      <w:r w:rsidRPr="003A5CF0">
        <w:rPr>
          <w:sz w:val="28"/>
          <w:szCs w:val="28"/>
        </w:rPr>
        <w:t>ГОСТ-Р 53315-2009. Кабельные изделия. Требования пожарной безопасности.</w:t>
      </w:r>
    </w:p>
    <w:p w:rsidR="003A5CF0" w:rsidRPr="003A5CF0" w:rsidRDefault="003A5CF0" w:rsidP="003A5CF0">
      <w:pPr>
        <w:spacing w:line="276" w:lineRule="auto"/>
        <w:ind w:left="567"/>
        <w:contextualSpacing/>
        <w:jc w:val="both"/>
        <w:rPr>
          <w:sz w:val="28"/>
          <w:szCs w:val="28"/>
        </w:rPr>
      </w:pPr>
      <w:bookmarkStart w:id="143" w:name="_Toc443330394"/>
      <w:bookmarkStart w:id="144" w:name="_Toc443331551"/>
    </w:p>
    <w:p w:rsidR="003A5CF0" w:rsidRPr="003A5CF0" w:rsidRDefault="00804107" w:rsidP="003A5CF0">
      <w:pPr>
        <w:spacing w:line="276" w:lineRule="auto"/>
        <w:ind w:left="567"/>
        <w:contextualSpacing/>
        <w:jc w:val="both"/>
        <w:rPr>
          <w:sz w:val="28"/>
          <w:szCs w:val="28"/>
        </w:rPr>
      </w:pPr>
      <w:r>
        <w:rPr>
          <w:sz w:val="28"/>
          <w:szCs w:val="28"/>
        </w:rPr>
        <w:t>2</w:t>
      </w:r>
      <w:r w:rsidR="003A5CF0" w:rsidRPr="003A5CF0">
        <w:rPr>
          <w:sz w:val="28"/>
          <w:szCs w:val="28"/>
        </w:rPr>
        <w:t>.2 Термины, определения и сокращения</w:t>
      </w:r>
      <w:bookmarkEnd w:id="143"/>
      <w:bookmarkEnd w:id="144"/>
    </w:p>
    <w:p w:rsidR="003A5CF0" w:rsidRPr="003A5CF0" w:rsidRDefault="003A5CF0" w:rsidP="003A5CF0">
      <w:pPr>
        <w:spacing w:line="276" w:lineRule="auto"/>
        <w:ind w:firstLine="709"/>
        <w:jc w:val="both"/>
        <w:rPr>
          <w:bCs/>
          <w:caps/>
          <w:noProof/>
          <w:color w:val="0000FF"/>
          <w:sz w:val="28"/>
          <w:szCs w:val="28"/>
          <w:u w:val="single"/>
        </w:rPr>
      </w:pPr>
      <w:r w:rsidRPr="003A5CF0">
        <w:rPr>
          <w:sz w:val="28"/>
          <w:szCs w:val="28"/>
        </w:rPr>
        <w:t>В настоящем документе используются следующие определения:</w:t>
      </w:r>
    </w:p>
    <w:tbl>
      <w:tblPr>
        <w:tblStyle w:val="132"/>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ОК</w:t>
            </w:r>
          </w:p>
        </w:tc>
        <w:tc>
          <w:tcPr>
            <w:tcW w:w="283" w:type="dxa"/>
          </w:tcPr>
          <w:p w:rsidR="003A5CF0" w:rsidRPr="003A5CF0" w:rsidRDefault="003A5CF0" w:rsidP="003A5CF0">
            <w:pPr>
              <w:spacing w:line="276" w:lineRule="auto"/>
              <w:jc w:val="both"/>
              <w:rPr>
                <w:color w:val="000000"/>
                <w:sz w:val="28"/>
                <w:szCs w:val="28"/>
              </w:rPr>
            </w:pPr>
            <w:r w:rsidRPr="003A5CF0">
              <w:rPr>
                <w:color w:val="000000"/>
                <w:sz w:val="28"/>
                <w:szCs w:val="28"/>
              </w:rPr>
              <w:t>-</w:t>
            </w:r>
          </w:p>
        </w:tc>
        <w:tc>
          <w:tcPr>
            <w:tcW w:w="7371" w:type="dxa"/>
          </w:tcPr>
          <w:p w:rsidR="003A5CF0" w:rsidRPr="003A5CF0" w:rsidRDefault="003A5CF0" w:rsidP="003A5CF0">
            <w:pPr>
              <w:spacing w:line="276" w:lineRule="auto"/>
              <w:jc w:val="both"/>
              <w:rPr>
                <w:color w:val="000000"/>
                <w:sz w:val="28"/>
                <w:szCs w:val="28"/>
              </w:rPr>
            </w:pPr>
            <w:r w:rsidRPr="003A5CF0">
              <w:rPr>
                <w:sz w:val="28"/>
                <w:szCs w:val="28"/>
              </w:rPr>
              <w:t>волоконно-оптический кабель</w:t>
            </w:r>
            <w:r w:rsidRPr="003A5CF0">
              <w:rPr>
                <w:color w:val="000000"/>
                <w:sz w:val="28"/>
                <w:szCs w:val="28"/>
              </w:rPr>
              <w:t>;</w:t>
            </w:r>
          </w:p>
        </w:tc>
      </w:tr>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ОВ</w:t>
            </w:r>
          </w:p>
        </w:tc>
        <w:tc>
          <w:tcPr>
            <w:tcW w:w="283" w:type="dxa"/>
          </w:tcPr>
          <w:p w:rsidR="003A5CF0" w:rsidRPr="003A5CF0" w:rsidRDefault="003A5CF0" w:rsidP="003A5CF0">
            <w:pPr>
              <w:spacing w:line="276" w:lineRule="auto"/>
              <w:jc w:val="both"/>
              <w:rPr>
                <w:color w:val="000000"/>
                <w:sz w:val="28"/>
                <w:szCs w:val="28"/>
                <w:lang w:val="en-US"/>
              </w:rPr>
            </w:pPr>
            <w:r w:rsidRPr="003A5CF0">
              <w:rPr>
                <w:color w:val="000000"/>
                <w:sz w:val="28"/>
                <w:szCs w:val="28"/>
                <w:lang w:val="en-US"/>
              </w:rPr>
              <w:t>-</w:t>
            </w:r>
          </w:p>
        </w:tc>
        <w:tc>
          <w:tcPr>
            <w:tcW w:w="7371" w:type="dxa"/>
          </w:tcPr>
          <w:p w:rsidR="003A5CF0" w:rsidRPr="003A5CF0" w:rsidRDefault="003A5CF0" w:rsidP="003A5CF0">
            <w:pPr>
              <w:spacing w:line="276" w:lineRule="auto"/>
              <w:jc w:val="both"/>
              <w:rPr>
                <w:color w:val="000000"/>
                <w:sz w:val="28"/>
                <w:szCs w:val="28"/>
              </w:rPr>
            </w:pPr>
            <w:r w:rsidRPr="003A5CF0">
              <w:rPr>
                <w:sz w:val="28"/>
                <w:szCs w:val="28"/>
              </w:rPr>
              <w:t>оптическое волокно;</w:t>
            </w:r>
          </w:p>
        </w:tc>
      </w:tr>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ОМ</w:t>
            </w:r>
          </w:p>
        </w:tc>
        <w:tc>
          <w:tcPr>
            <w:tcW w:w="283" w:type="dxa"/>
          </w:tcPr>
          <w:p w:rsidR="003A5CF0" w:rsidRPr="003A5CF0" w:rsidRDefault="003A5CF0" w:rsidP="003A5CF0">
            <w:pPr>
              <w:spacing w:line="276" w:lineRule="auto"/>
              <w:jc w:val="both"/>
              <w:rPr>
                <w:color w:val="000000"/>
                <w:sz w:val="28"/>
                <w:szCs w:val="28"/>
              </w:rPr>
            </w:pPr>
            <w:r w:rsidRPr="003A5CF0">
              <w:rPr>
                <w:color w:val="000000"/>
                <w:sz w:val="28"/>
                <w:szCs w:val="28"/>
              </w:rPr>
              <w:t>-</w:t>
            </w:r>
          </w:p>
        </w:tc>
        <w:tc>
          <w:tcPr>
            <w:tcW w:w="7371" w:type="dxa"/>
          </w:tcPr>
          <w:p w:rsidR="003A5CF0" w:rsidRPr="003A5CF0" w:rsidRDefault="003A5CF0" w:rsidP="003A5CF0">
            <w:pPr>
              <w:spacing w:line="276" w:lineRule="auto"/>
              <w:jc w:val="both"/>
              <w:rPr>
                <w:sz w:val="28"/>
                <w:szCs w:val="28"/>
              </w:rPr>
            </w:pPr>
            <w:r w:rsidRPr="003A5CF0">
              <w:rPr>
                <w:sz w:val="28"/>
                <w:szCs w:val="28"/>
              </w:rPr>
              <w:t>Оптический модуль</w:t>
            </w:r>
          </w:p>
        </w:tc>
      </w:tr>
      <w:tr w:rsidR="003A5CF0" w:rsidRPr="003A5CF0" w:rsidTr="003E3370">
        <w:tc>
          <w:tcPr>
            <w:tcW w:w="1877" w:type="dxa"/>
          </w:tcPr>
          <w:p w:rsidR="003A5CF0" w:rsidRPr="003A5CF0" w:rsidRDefault="003A5CF0" w:rsidP="003A5CF0">
            <w:pPr>
              <w:spacing w:line="276" w:lineRule="auto"/>
              <w:jc w:val="both"/>
              <w:rPr>
                <w:sz w:val="28"/>
                <w:szCs w:val="28"/>
                <w:lang w:val="en-US"/>
              </w:rPr>
            </w:pPr>
            <w:r w:rsidRPr="003A5CF0">
              <w:rPr>
                <w:sz w:val="28"/>
                <w:szCs w:val="28"/>
              </w:rPr>
              <w:t>Монтажный материал</w:t>
            </w:r>
          </w:p>
        </w:tc>
        <w:tc>
          <w:tcPr>
            <w:tcW w:w="283" w:type="dxa"/>
          </w:tcPr>
          <w:p w:rsidR="003A5CF0" w:rsidRPr="003A5CF0" w:rsidRDefault="003A5CF0" w:rsidP="003A5CF0">
            <w:pPr>
              <w:spacing w:line="276" w:lineRule="auto"/>
              <w:jc w:val="both"/>
              <w:rPr>
                <w:color w:val="000000"/>
                <w:sz w:val="28"/>
                <w:szCs w:val="28"/>
              </w:rPr>
            </w:pPr>
            <w:r w:rsidRPr="003A5CF0">
              <w:rPr>
                <w:color w:val="000000"/>
                <w:sz w:val="28"/>
                <w:szCs w:val="28"/>
              </w:rPr>
              <w:t>-</w:t>
            </w:r>
          </w:p>
        </w:tc>
        <w:tc>
          <w:tcPr>
            <w:tcW w:w="7371" w:type="dxa"/>
          </w:tcPr>
          <w:p w:rsidR="003A5CF0" w:rsidRPr="003A5CF0" w:rsidRDefault="003A5CF0" w:rsidP="003A5CF0">
            <w:pPr>
              <w:spacing w:line="276" w:lineRule="auto"/>
              <w:jc w:val="both"/>
              <w:rPr>
                <w:color w:val="000000"/>
                <w:sz w:val="28"/>
                <w:szCs w:val="28"/>
              </w:rPr>
            </w:pPr>
            <w:r w:rsidRPr="003A5CF0">
              <w:rPr>
                <w:sz w:val="28"/>
                <w:szCs w:val="28"/>
              </w:rPr>
              <w:t>муфты оптические, арматура подвесных ОК, лента, бирки</w:t>
            </w:r>
            <w:r w:rsidRPr="003A5CF0">
              <w:rPr>
                <w:color w:val="000000"/>
                <w:sz w:val="28"/>
                <w:szCs w:val="28"/>
              </w:rPr>
              <w:t>;</w:t>
            </w:r>
          </w:p>
        </w:tc>
      </w:tr>
      <w:tr w:rsidR="003A5CF0" w:rsidRPr="003A5CF0" w:rsidTr="003E3370">
        <w:tc>
          <w:tcPr>
            <w:tcW w:w="1877" w:type="dxa"/>
          </w:tcPr>
          <w:p w:rsidR="003A5CF0" w:rsidRPr="003A5CF0" w:rsidRDefault="003A5CF0" w:rsidP="003A5CF0">
            <w:pPr>
              <w:spacing w:line="276" w:lineRule="auto"/>
              <w:jc w:val="both"/>
              <w:rPr>
                <w:color w:val="000000"/>
                <w:sz w:val="28"/>
                <w:szCs w:val="28"/>
                <w:lang w:val="en-US"/>
              </w:rPr>
            </w:pPr>
            <w:r w:rsidRPr="003A5CF0">
              <w:rPr>
                <w:sz w:val="28"/>
                <w:szCs w:val="28"/>
              </w:rPr>
              <w:t>Производитель</w:t>
            </w:r>
          </w:p>
        </w:tc>
        <w:tc>
          <w:tcPr>
            <w:tcW w:w="283" w:type="dxa"/>
          </w:tcPr>
          <w:p w:rsidR="003A5CF0" w:rsidRPr="003A5CF0" w:rsidRDefault="003A5CF0" w:rsidP="003A5CF0">
            <w:pPr>
              <w:spacing w:line="276" w:lineRule="auto"/>
              <w:jc w:val="both"/>
              <w:rPr>
                <w:color w:val="000000"/>
                <w:sz w:val="28"/>
                <w:szCs w:val="28"/>
                <w:lang w:val="en-US"/>
              </w:rPr>
            </w:pPr>
            <w:r w:rsidRPr="003A5CF0">
              <w:rPr>
                <w:color w:val="000000"/>
                <w:sz w:val="28"/>
                <w:szCs w:val="28"/>
                <w:lang w:val="en-US"/>
              </w:rPr>
              <w:t>-</w:t>
            </w:r>
          </w:p>
        </w:tc>
        <w:tc>
          <w:tcPr>
            <w:tcW w:w="7371" w:type="dxa"/>
          </w:tcPr>
          <w:p w:rsidR="003A5CF0" w:rsidRPr="003A5CF0" w:rsidRDefault="003A5CF0" w:rsidP="003A5CF0">
            <w:pPr>
              <w:spacing w:line="276" w:lineRule="auto"/>
              <w:jc w:val="both"/>
              <w:rPr>
                <w:color w:val="000000"/>
                <w:sz w:val="28"/>
                <w:szCs w:val="28"/>
              </w:rPr>
            </w:pPr>
            <w:r w:rsidRPr="003A5CF0">
              <w:rPr>
                <w:sz w:val="28"/>
                <w:szCs w:val="28"/>
              </w:rPr>
              <w:t>завод-изготовитель ОК</w:t>
            </w:r>
            <w:r w:rsidRPr="003A5CF0">
              <w:rPr>
                <w:color w:val="000000"/>
                <w:sz w:val="28"/>
                <w:szCs w:val="28"/>
                <w:shd w:val="clear" w:color="auto" w:fill="FFFFFF"/>
              </w:rPr>
              <w:t>;</w:t>
            </w:r>
          </w:p>
        </w:tc>
      </w:tr>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Поставщик</w:t>
            </w:r>
          </w:p>
        </w:tc>
        <w:tc>
          <w:tcPr>
            <w:tcW w:w="283" w:type="dxa"/>
          </w:tcPr>
          <w:p w:rsidR="003A5CF0" w:rsidRPr="003A5CF0" w:rsidRDefault="003A5CF0" w:rsidP="003A5CF0">
            <w:pPr>
              <w:spacing w:line="276" w:lineRule="auto"/>
              <w:jc w:val="both"/>
              <w:rPr>
                <w:color w:val="000000"/>
                <w:sz w:val="28"/>
                <w:szCs w:val="28"/>
                <w:lang w:val="en-US"/>
              </w:rPr>
            </w:pPr>
            <w:r w:rsidRPr="003A5CF0">
              <w:rPr>
                <w:color w:val="000000"/>
                <w:sz w:val="28"/>
                <w:szCs w:val="28"/>
                <w:lang w:val="en-US"/>
              </w:rPr>
              <w:t>-</w:t>
            </w:r>
          </w:p>
        </w:tc>
        <w:tc>
          <w:tcPr>
            <w:tcW w:w="7371" w:type="dxa"/>
          </w:tcPr>
          <w:p w:rsidR="003A5CF0" w:rsidRPr="003A5CF0" w:rsidRDefault="003A5CF0" w:rsidP="003A5CF0">
            <w:pPr>
              <w:spacing w:line="276" w:lineRule="auto"/>
              <w:jc w:val="both"/>
              <w:rPr>
                <w:color w:val="000000"/>
                <w:sz w:val="28"/>
                <w:szCs w:val="28"/>
              </w:rPr>
            </w:pPr>
            <w:r w:rsidRPr="003A5CF0">
              <w:rPr>
                <w:sz w:val="28"/>
                <w:szCs w:val="28"/>
              </w:rPr>
              <w:t>производитель, предлагающий к поставке смежную продукцию, описанную в настоящих требованиях</w:t>
            </w:r>
            <w:r w:rsidRPr="003A5CF0">
              <w:rPr>
                <w:color w:val="000000"/>
                <w:sz w:val="28"/>
                <w:szCs w:val="28"/>
              </w:rPr>
              <w:t>;</w:t>
            </w:r>
          </w:p>
        </w:tc>
      </w:tr>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Заказчик</w:t>
            </w:r>
          </w:p>
        </w:tc>
        <w:tc>
          <w:tcPr>
            <w:tcW w:w="283" w:type="dxa"/>
          </w:tcPr>
          <w:p w:rsidR="003A5CF0" w:rsidRPr="003A5CF0" w:rsidRDefault="003A5CF0" w:rsidP="003A5CF0">
            <w:pPr>
              <w:spacing w:line="276" w:lineRule="auto"/>
              <w:jc w:val="both"/>
              <w:rPr>
                <w:sz w:val="28"/>
                <w:szCs w:val="28"/>
                <w:lang w:val="en-US"/>
              </w:rPr>
            </w:pPr>
            <w:r w:rsidRPr="003A5CF0">
              <w:rPr>
                <w:sz w:val="28"/>
                <w:szCs w:val="28"/>
                <w:lang w:val="en-US"/>
              </w:rPr>
              <w:t>-</w:t>
            </w:r>
          </w:p>
        </w:tc>
        <w:tc>
          <w:tcPr>
            <w:tcW w:w="7371" w:type="dxa"/>
          </w:tcPr>
          <w:p w:rsidR="003A5CF0" w:rsidRPr="003A5CF0" w:rsidRDefault="003A5CF0" w:rsidP="003A5CF0">
            <w:pPr>
              <w:spacing w:line="276" w:lineRule="auto"/>
              <w:jc w:val="both"/>
              <w:rPr>
                <w:sz w:val="28"/>
                <w:szCs w:val="28"/>
              </w:rPr>
            </w:pPr>
            <w:r w:rsidRPr="003A5CF0">
              <w:rPr>
                <w:sz w:val="28"/>
                <w:szCs w:val="28"/>
              </w:rPr>
              <w:t>ПАО «Башинформсвязь»;</w:t>
            </w:r>
          </w:p>
        </w:tc>
      </w:tr>
      <w:tr w:rsidR="003A5CF0" w:rsidRPr="003A5CF0" w:rsidTr="003E3370">
        <w:tc>
          <w:tcPr>
            <w:tcW w:w="1877" w:type="dxa"/>
          </w:tcPr>
          <w:p w:rsidR="003A5CF0" w:rsidRPr="003A5CF0" w:rsidRDefault="003A5CF0" w:rsidP="003A5CF0">
            <w:pPr>
              <w:spacing w:line="276" w:lineRule="auto"/>
              <w:jc w:val="both"/>
              <w:rPr>
                <w:sz w:val="28"/>
                <w:szCs w:val="28"/>
              </w:rPr>
            </w:pPr>
            <w:r w:rsidRPr="003A5CF0">
              <w:rPr>
                <w:sz w:val="28"/>
                <w:szCs w:val="28"/>
              </w:rPr>
              <w:t>Строительная длина</w:t>
            </w:r>
          </w:p>
        </w:tc>
        <w:tc>
          <w:tcPr>
            <w:tcW w:w="283" w:type="dxa"/>
          </w:tcPr>
          <w:p w:rsidR="003A5CF0" w:rsidRPr="003A5CF0" w:rsidRDefault="003A5CF0" w:rsidP="003A5CF0">
            <w:pPr>
              <w:spacing w:line="276" w:lineRule="auto"/>
              <w:jc w:val="both"/>
              <w:rPr>
                <w:sz w:val="28"/>
                <w:szCs w:val="28"/>
              </w:rPr>
            </w:pPr>
            <w:r w:rsidRPr="003A5CF0">
              <w:rPr>
                <w:sz w:val="28"/>
                <w:szCs w:val="28"/>
              </w:rPr>
              <w:t>-</w:t>
            </w:r>
          </w:p>
        </w:tc>
        <w:tc>
          <w:tcPr>
            <w:tcW w:w="7371" w:type="dxa"/>
          </w:tcPr>
          <w:p w:rsidR="003A5CF0" w:rsidRPr="003A5CF0" w:rsidRDefault="003A5CF0" w:rsidP="003A5CF0">
            <w:pPr>
              <w:spacing w:line="276" w:lineRule="auto"/>
              <w:jc w:val="both"/>
              <w:rPr>
                <w:sz w:val="28"/>
                <w:szCs w:val="28"/>
              </w:rPr>
            </w:pPr>
            <w:r w:rsidRPr="003A5CF0">
              <w:rPr>
                <w:sz w:val="28"/>
                <w:szCs w:val="28"/>
              </w:rPr>
              <w:t>в поставке (позиция поставки) неразрывная длина одной упаковки ОК, которая поставляется в количестве, указываемом.</w:t>
            </w:r>
          </w:p>
        </w:tc>
      </w:tr>
    </w:tbl>
    <w:p w:rsidR="003A5CF0" w:rsidRPr="003A5CF0" w:rsidRDefault="003A5CF0" w:rsidP="003A5CF0">
      <w:pPr>
        <w:ind w:left="360"/>
        <w:jc w:val="both"/>
      </w:pPr>
    </w:p>
    <w:p w:rsidR="003A5CF0" w:rsidRPr="003A5CF0" w:rsidRDefault="003A5CF0" w:rsidP="003A5CF0">
      <w:pPr>
        <w:keepNext/>
        <w:keepLines/>
        <w:numPr>
          <w:ilvl w:val="0"/>
          <w:numId w:val="25"/>
        </w:numPr>
        <w:spacing w:before="240" w:after="0"/>
        <w:ind w:left="360"/>
        <w:outlineLvl w:val="0"/>
        <w:rPr>
          <w:rFonts w:eastAsiaTheme="majorEastAsia" w:cstheme="majorBidi"/>
          <w:color w:val="2E74B5" w:themeColor="accent1" w:themeShade="BF"/>
          <w:sz w:val="32"/>
          <w:szCs w:val="32"/>
        </w:rPr>
      </w:pPr>
      <w:bookmarkStart w:id="145" w:name="_Toc491441206"/>
      <w:r w:rsidRPr="003A5CF0">
        <w:rPr>
          <w:rFonts w:eastAsiaTheme="majorEastAsia" w:cstheme="majorBidi"/>
          <w:color w:val="2E74B5" w:themeColor="accent1" w:themeShade="BF"/>
          <w:sz w:val="32"/>
          <w:szCs w:val="32"/>
        </w:rPr>
        <w:t>Требование к назначению.</w:t>
      </w:r>
      <w:bookmarkEnd w:id="145"/>
    </w:p>
    <w:p w:rsidR="003A5CF0" w:rsidRPr="003A5CF0" w:rsidRDefault="003A5CF0" w:rsidP="003A5CF0">
      <w:pPr>
        <w:ind w:left="360"/>
        <w:jc w:val="both"/>
        <w:rPr>
          <w:sz w:val="28"/>
          <w:szCs w:val="28"/>
        </w:rPr>
      </w:pPr>
      <w:r w:rsidRPr="003A5CF0">
        <w:rPr>
          <w:sz w:val="28"/>
          <w:szCs w:val="28"/>
        </w:rPr>
        <w:t>Подвесной оптический кабель (дроп-кабель),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фасадам зданий, в кабельных лотках.</w:t>
      </w:r>
    </w:p>
    <w:p w:rsidR="003A5CF0" w:rsidRPr="003A5CF0" w:rsidRDefault="003A5CF0" w:rsidP="003A5CF0">
      <w:pPr>
        <w:keepNext/>
        <w:keepLines/>
        <w:numPr>
          <w:ilvl w:val="0"/>
          <w:numId w:val="25"/>
        </w:numPr>
        <w:spacing w:before="240" w:after="0"/>
        <w:ind w:left="360"/>
        <w:outlineLvl w:val="0"/>
        <w:rPr>
          <w:rFonts w:eastAsiaTheme="majorEastAsia" w:cstheme="majorBidi"/>
          <w:color w:val="2E74B5" w:themeColor="accent1" w:themeShade="BF"/>
          <w:sz w:val="32"/>
          <w:szCs w:val="32"/>
        </w:rPr>
      </w:pPr>
      <w:bookmarkStart w:id="146" w:name="_Toc491441207"/>
      <w:r w:rsidRPr="003A5CF0">
        <w:rPr>
          <w:rFonts w:eastAsiaTheme="majorEastAsia" w:cstheme="majorBidi"/>
          <w:color w:val="2E74B5" w:themeColor="accent1" w:themeShade="BF"/>
          <w:sz w:val="32"/>
          <w:szCs w:val="32"/>
        </w:rPr>
        <w:t>ТРЕБОВАНИЯ К КОНСТРУКЦИИ ОК</w:t>
      </w:r>
      <w:bookmarkEnd w:id="146"/>
    </w:p>
    <w:p w:rsidR="003A5CF0" w:rsidRPr="003A5CF0" w:rsidRDefault="003A5CF0" w:rsidP="003A5CF0">
      <w:pPr>
        <w:numPr>
          <w:ilvl w:val="1"/>
          <w:numId w:val="25"/>
        </w:numPr>
        <w:spacing w:line="276" w:lineRule="auto"/>
        <w:ind w:left="567" w:hanging="371"/>
        <w:contextualSpacing/>
        <w:jc w:val="both"/>
        <w:rPr>
          <w:sz w:val="28"/>
          <w:szCs w:val="28"/>
        </w:rPr>
      </w:pPr>
      <w:r w:rsidRPr="003A5CF0">
        <w:rPr>
          <w:sz w:val="26"/>
          <w:szCs w:val="26"/>
        </w:rPr>
        <w:t xml:space="preserve">  </w:t>
      </w:r>
      <w:r w:rsidRPr="003A5CF0">
        <w:rPr>
          <w:sz w:val="28"/>
          <w:szCs w:val="28"/>
        </w:rPr>
        <w:t>Оптический кабель должен иметь следующую конструкцию (рис 5.1):</w:t>
      </w:r>
    </w:p>
    <w:p w:rsidR="003A5CF0" w:rsidRPr="003A5CF0" w:rsidRDefault="003A5CF0" w:rsidP="003A5CF0">
      <w:pPr>
        <w:spacing w:line="276" w:lineRule="auto"/>
        <w:ind w:left="567"/>
        <w:contextualSpacing/>
        <w:jc w:val="both"/>
      </w:pPr>
      <w:r w:rsidRPr="003A5CF0">
        <w:t xml:space="preserve">                                                                             рис 5.1          </w:t>
      </w:r>
    </w:p>
    <w:p w:rsidR="003A5CF0" w:rsidRPr="003A5CF0" w:rsidRDefault="003A5CF0" w:rsidP="003A5CF0">
      <w:pPr>
        <w:spacing w:line="276" w:lineRule="auto"/>
        <w:ind w:left="567"/>
        <w:contextualSpacing/>
        <w:jc w:val="center"/>
      </w:pPr>
      <w:r w:rsidRPr="003A5CF0">
        <w:rPr>
          <w:noProof/>
          <w:lang w:eastAsia="ru-RU"/>
        </w:rPr>
        <w:drawing>
          <wp:inline distT="0" distB="0" distL="0" distR="0" wp14:anchorId="134AEA88" wp14:editId="3C142425">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3A5CF0" w:rsidRPr="003A5CF0" w:rsidRDefault="003A5CF0" w:rsidP="003A5CF0">
      <w:pPr>
        <w:spacing w:line="276" w:lineRule="auto"/>
        <w:ind w:left="567"/>
        <w:contextualSpacing/>
        <w:jc w:val="both"/>
      </w:pPr>
    </w:p>
    <w:p w:rsidR="003A5CF0" w:rsidRPr="003A5CF0" w:rsidRDefault="00804107" w:rsidP="00804107">
      <w:pPr>
        <w:spacing w:line="276" w:lineRule="auto"/>
        <w:contextualSpacing/>
        <w:jc w:val="both"/>
        <w:rPr>
          <w:sz w:val="28"/>
          <w:szCs w:val="28"/>
        </w:rPr>
      </w:pPr>
      <w:r>
        <w:rPr>
          <w:sz w:val="28"/>
          <w:szCs w:val="28"/>
        </w:rPr>
        <w:t xml:space="preserve">4.2. </w:t>
      </w:r>
      <w:r w:rsidR="003A5CF0" w:rsidRPr="003A5CF0">
        <w:rPr>
          <w:sz w:val="28"/>
          <w:szCs w:val="28"/>
        </w:rPr>
        <w:t>Центральный оптический модуль должен представлять собой трубку, внутри которой располагаются свободно уложенных ОВ.</w:t>
      </w:r>
    </w:p>
    <w:p w:rsidR="003A5CF0" w:rsidRPr="003A5CF0" w:rsidRDefault="00804107" w:rsidP="00804107">
      <w:pPr>
        <w:spacing w:after="0" w:line="276" w:lineRule="auto"/>
        <w:contextualSpacing/>
        <w:jc w:val="both"/>
        <w:rPr>
          <w:sz w:val="28"/>
          <w:szCs w:val="28"/>
        </w:rPr>
      </w:pPr>
      <w:r>
        <w:rPr>
          <w:sz w:val="28"/>
          <w:szCs w:val="28"/>
        </w:rPr>
        <w:t xml:space="preserve">4.3. </w:t>
      </w:r>
      <w:r w:rsidR="003A5CF0" w:rsidRPr="003A5CF0">
        <w:rPr>
          <w:sz w:val="28"/>
          <w:szCs w:val="28"/>
        </w:rPr>
        <w:t>Два диэлектрических силовых элемента;</w:t>
      </w:r>
    </w:p>
    <w:p w:rsidR="003A5CF0" w:rsidRPr="00804107" w:rsidRDefault="003A5CF0" w:rsidP="00804107">
      <w:pPr>
        <w:pStyle w:val="a7"/>
        <w:numPr>
          <w:ilvl w:val="1"/>
          <w:numId w:val="47"/>
        </w:numPr>
        <w:spacing w:line="276" w:lineRule="auto"/>
        <w:jc w:val="both"/>
        <w:rPr>
          <w:rFonts w:asciiTheme="minorHAnsi" w:hAnsiTheme="minorHAnsi"/>
          <w:sz w:val="28"/>
          <w:szCs w:val="28"/>
        </w:rPr>
      </w:pPr>
      <w:r w:rsidRPr="00804107">
        <w:rPr>
          <w:rFonts w:asciiTheme="minorHAnsi" w:hAnsiTheme="minorHAnsi"/>
          <w:sz w:val="28"/>
          <w:szCs w:val="28"/>
        </w:rPr>
        <w:t>Наружную оболочку из полимерных материалов;</w:t>
      </w:r>
    </w:p>
    <w:p w:rsidR="003A5CF0" w:rsidRPr="00804107" w:rsidRDefault="003A5CF0" w:rsidP="00804107">
      <w:pPr>
        <w:pStyle w:val="a7"/>
        <w:numPr>
          <w:ilvl w:val="1"/>
          <w:numId w:val="47"/>
        </w:numPr>
        <w:spacing w:line="276" w:lineRule="auto"/>
        <w:jc w:val="both"/>
        <w:rPr>
          <w:rFonts w:asciiTheme="minorHAnsi" w:hAnsiTheme="minorHAnsi"/>
          <w:sz w:val="28"/>
          <w:szCs w:val="28"/>
        </w:rPr>
      </w:pPr>
      <w:r w:rsidRPr="00804107">
        <w:rPr>
          <w:rFonts w:asciiTheme="minorHAnsi" w:hAnsiTheme="minorHAnsi"/>
          <w:sz w:val="28"/>
          <w:szCs w:val="28"/>
        </w:rPr>
        <w:t>Свободное пространство в оптическом модуле должно быть заполнено гидрофобным гелем;</w:t>
      </w:r>
    </w:p>
    <w:p w:rsidR="003A5CF0" w:rsidRPr="003A5CF0" w:rsidRDefault="003A5CF0" w:rsidP="00804107">
      <w:pPr>
        <w:numPr>
          <w:ilvl w:val="1"/>
          <w:numId w:val="47"/>
        </w:numPr>
        <w:spacing w:line="276" w:lineRule="auto"/>
        <w:ind w:left="709" w:hanging="709"/>
        <w:contextualSpacing/>
        <w:jc w:val="both"/>
        <w:rPr>
          <w:sz w:val="28"/>
          <w:szCs w:val="28"/>
        </w:rPr>
      </w:pPr>
      <w:r w:rsidRPr="003A5CF0">
        <w:rPr>
          <w:sz w:val="28"/>
          <w:szCs w:val="28"/>
        </w:rPr>
        <w:t>Оптический кабель должен быть в плоском исполнении и не превышать размеров 5*10 мм;</w:t>
      </w:r>
    </w:p>
    <w:p w:rsidR="003A5CF0" w:rsidRPr="003A5CF0" w:rsidRDefault="003A5CF0" w:rsidP="00804107">
      <w:pPr>
        <w:numPr>
          <w:ilvl w:val="1"/>
          <w:numId w:val="47"/>
        </w:numPr>
        <w:spacing w:line="276" w:lineRule="auto"/>
        <w:ind w:left="709" w:hanging="567"/>
        <w:contextualSpacing/>
        <w:jc w:val="both"/>
        <w:rPr>
          <w:sz w:val="28"/>
          <w:szCs w:val="28"/>
        </w:rPr>
      </w:pPr>
      <w:r w:rsidRPr="003A5CF0">
        <w:rPr>
          <w:sz w:val="28"/>
          <w:szCs w:val="28"/>
        </w:rPr>
        <w:t>Максимальное количество оптических волокон в кабеле от 2 до 8 (указывается в спецификации заказчика);</w:t>
      </w:r>
    </w:p>
    <w:p w:rsidR="003A5CF0" w:rsidRPr="003A5CF0" w:rsidRDefault="003A5CF0" w:rsidP="00804107">
      <w:pPr>
        <w:numPr>
          <w:ilvl w:val="1"/>
          <w:numId w:val="47"/>
        </w:numPr>
        <w:spacing w:line="276" w:lineRule="auto"/>
        <w:ind w:left="709" w:hanging="567"/>
        <w:contextualSpacing/>
        <w:jc w:val="both"/>
        <w:rPr>
          <w:sz w:val="26"/>
          <w:szCs w:val="26"/>
        </w:rPr>
      </w:pPr>
      <w:r w:rsidRPr="003A5CF0">
        <w:rPr>
          <w:sz w:val="26"/>
          <w:szCs w:val="26"/>
        </w:rPr>
        <w:t>Кабель должен быть полностью диэлектрическим;</w:t>
      </w:r>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147" w:name="_Toc491182913"/>
      <w:bookmarkStart w:id="148" w:name="_Toc491183042"/>
      <w:bookmarkStart w:id="149" w:name="_Toc491183611"/>
      <w:bookmarkStart w:id="150" w:name="_Toc491184747"/>
      <w:bookmarkStart w:id="151" w:name="_Toc443330423"/>
      <w:bookmarkStart w:id="152" w:name="_Toc443331558"/>
      <w:bookmarkStart w:id="153" w:name="_Toc491441208"/>
      <w:bookmarkEnd w:id="147"/>
      <w:bookmarkEnd w:id="148"/>
      <w:bookmarkEnd w:id="149"/>
      <w:bookmarkEnd w:id="150"/>
      <w:r w:rsidRPr="003A5CF0">
        <w:rPr>
          <w:rFonts w:eastAsiaTheme="majorEastAsia" w:cstheme="majorBidi"/>
          <w:color w:val="2E74B5" w:themeColor="accent1" w:themeShade="BF"/>
          <w:sz w:val="32"/>
          <w:szCs w:val="32"/>
        </w:rPr>
        <w:t>Требования по стойкости к механическим воздействиям</w:t>
      </w:r>
      <w:bookmarkEnd w:id="151"/>
      <w:bookmarkEnd w:id="152"/>
      <w:bookmarkEnd w:id="153"/>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54" w:name="_Toc443330424"/>
      <w:bookmarkStart w:id="155" w:name="_Toc443330888"/>
      <w:bookmarkStart w:id="156" w:name="_Toc443331120"/>
      <w:bookmarkStart w:id="157" w:name="_Toc491184749"/>
      <w:bookmarkStart w:id="158" w:name="_Toc491186450"/>
      <w:bookmarkStart w:id="159" w:name="_Toc491242236"/>
      <w:bookmarkStart w:id="160" w:name="_Toc491242379"/>
      <w:bookmarkStart w:id="161" w:name="_Toc491242522"/>
      <w:bookmarkStart w:id="162" w:name="_Toc491244377"/>
      <w:bookmarkStart w:id="163" w:name="_Toc491335386"/>
      <w:bookmarkStart w:id="164" w:name="_Toc491441209"/>
      <w:bookmarkStart w:id="165" w:name="_Toc443330425"/>
      <w:bookmarkEnd w:id="154"/>
      <w:bookmarkEnd w:id="155"/>
      <w:bookmarkEnd w:id="156"/>
      <w:bookmarkEnd w:id="157"/>
      <w:bookmarkEnd w:id="158"/>
      <w:bookmarkEnd w:id="159"/>
      <w:bookmarkEnd w:id="160"/>
      <w:bookmarkEnd w:id="161"/>
      <w:bookmarkEnd w:id="162"/>
      <w:bookmarkEnd w:id="163"/>
      <w:bookmarkEnd w:id="164"/>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66" w:name="_Toc491184750"/>
      <w:bookmarkStart w:id="167" w:name="_Toc491186451"/>
      <w:bookmarkStart w:id="168" w:name="_Toc491242237"/>
      <w:bookmarkStart w:id="169" w:name="_Toc491242380"/>
      <w:bookmarkStart w:id="170" w:name="_Toc491242523"/>
      <w:bookmarkStart w:id="171" w:name="_Toc491244378"/>
      <w:bookmarkStart w:id="172" w:name="_Toc491335387"/>
      <w:bookmarkStart w:id="173" w:name="_Toc491441210"/>
      <w:bookmarkEnd w:id="166"/>
      <w:bookmarkEnd w:id="167"/>
      <w:bookmarkEnd w:id="168"/>
      <w:bookmarkEnd w:id="169"/>
      <w:bookmarkEnd w:id="170"/>
      <w:bookmarkEnd w:id="171"/>
      <w:bookmarkEnd w:id="172"/>
      <w:bookmarkEnd w:id="173"/>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74" w:name="_Toc491184751"/>
      <w:bookmarkStart w:id="175" w:name="_Toc491186452"/>
      <w:bookmarkStart w:id="176" w:name="_Toc491242238"/>
      <w:bookmarkStart w:id="177" w:name="_Toc491242381"/>
      <w:bookmarkStart w:id="178" w:name="_Toc491242524"/>
      <w:bookmarkStart w:id="179" w:name="_Toc491244379"/>
      <w:bookmarkStart w:id="180" w:name="_Toc491335388"/>
      <w:bookmarkStart w:id="181" w:name="_Toc491441211"/>
      <w:bookmarkEnd w:id="174"/>
      <w:bookmarkEnd w:id="175"/>
      <w:bookmarkEnd w:id="176"/>
      <w:bookmarkEnd w:id="177"/>
      <w:bookmarkEnd w:id="178"/>
      <w:bookmarkEnd w:id="179"/>
      <w:bookmarkEnd w:id="180"/>
      <w:bookmarkEnd w:id="181"/>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82" w:name="_Toc491184752"/>
      <w:bookmarkStart w:id="183" w:name="_Toc491186453"/>
      <w:bookmarkStart w:id="184" w:name="_Toc491242239"/>
      <w:bookmarkStart w:id="185" w:name="_Toc491242382"/>
      <w:bookmarkStart w:id="186" w:name="_Toc491242525"/>
      <w:bookmarkStart w:id="187" w:name="_Toc491244380"/>
      <w:bookmarkStart w:id="188" w:name="_Toc491335389"/>
      <w:bookmarkStart w:id="189" w:name="_Toc491441212"/>
      <w:bookmarkEnd w:id="182"/>
      <w:bookmarkEnd w:id="183"/>
      <w:bookmarkEnd w:id="184"/>
      <w:bookmarkEnd w:id="185"/>
      <w:bookmarkEnd w:id="186"/>
      <w:bookmarkEnd w:id="187"/>
      <w:bookmarkEnd w:id="188"/>
      <w:bookmarkEnd w:id="189"/>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90" w:name="_Toc491184753"/>
      <w:bookmarkStart w:id="191" w:name="_Toc491186454"/>
      <w:bookmarkStart w:id="192" w:name="_Toc491242240"/>
      <w:bookmarkStart w:id="193" w:name="_Toc491242383"/>
      <w:bookmarkStart w:id="194" w:name="_Toc491242526"/>
      <w:bookmarkStart w:id="195" w:name="_Toc491244381"/>
      <w:bookmarkStart w:id="196" w:name="_Toc491335390"/>
      <w:bookmarkStart w:id="197" w:name="_Toc491441213"/>
      <w:bookmarkEnd w:id="190"/>
      <w:bookmarkEnd w:id="191"/>
      <w:bookmarkEnd w:id="192"/>
      <w:bookmarkEnd w:id="193"/>
      <w:bookmarkEnd w:id="194"/>
      <w:bookmarkEnd w:id="195"/>
      <w:bookmarkEnd w:id="196"/>
      <w:bookmarkEnd w:id="197"/>
    </w:p>
    <w:p w:rsidR="003A5CF0" w:rsidRPr="003A5CF0" w:rsidRDefault="003A5CF0" w:rsidP="003A5CF0">
      <w:pPr>
        <w:numPr>
          <w:ilvl w:val="0"/>
          <w:numId w:val="43"/>
        </w:numPr>
        <w:spacing w:before="40" w:after="40" w:line="240" w:lineRule="auto"/>
        <w:jc w:val="both"/>
        <w:outlineLvl w:val="2"/>
        <w:rPr>
          <w:rFonts w:eastAsia="MS Mincho"/>
          <w:bCs/>
          <w:iCs/>
          <w:vanish/>
          <w:sz w:val="26"/>
          <w:szCs w:val="26"/>
        </w:rPr>
      </w:pPr>
      <w:bookmarkStart w:id="198" w:name="_Toc491184754"/>
      <w:bookmarkStart w:id="199" w:name="_Toc491186455"/>
      <w:bookmarkStart w:id="200" w:name="_Toc491242241"/>
      <w:bookmarkStart w:id="201" w:name="_Toc491242384"/>
      <w:bookmarkStart w:id="202" w:name="_Toc491242527"/>
      <w:bookmarkStart w:id="203" w:name="_Toc491244382"/>
      <w:bookmarkStart w:id="204" w:name="_Toc491335391"/>
      <w:bookmarkStart w:id="205" w:name="_Toc491441214"/>
      <w:bookmarkEnd w:id="198"/>
      <w:bookmarkEnd w:id="199"/>
      <w:bookmarkEnd w:id="200"/>
      <w:bookmarkEnd w:id="201"/>
      <w:bookmarkEnd w:id="202"/>
      <w:bookmarkEnd w:id="203"/>
      <w:bookmarkEnd w:id="204"/>
      <w:bookmarkEnd w:id="205"/>
    </w:p>
    <w:p w:rsidR="003A5CF0" w:rsidRPr="00804107" w:rsidRDefault="003A5CF0" w:rsidP="00804107">
      <w:pPr>
        <w:pStyle w:val="a7"/>
        <w:numPr>
          <w:ilvl w:val="1"/>
          <w:numId w:val="48"/>
        </w:numPr>
        <w:jc w:val="both"/>
        <w:rPr>
          <w:sz w:val="28"/>
          <w:szCs w:val="28"/>
        </w:rPr>
      </w:pPr>
      <w:r w:rsidRPr="00804107">
        <w:rPr>
          <w:sz w:val="28"/>
          <w:szCs w:val="28"/>
        </w:rPr>
        <w:t>ОК должен быть стойким к долговременным растягивающим нагрузкам по IEC 60794-1-2 E1A</w:t>
      </w:r>
      <w:bookmarkStart w:id="206" w:name="_Toc443330426"/>
      <w:bookmarkEnd w:id="165"/>
      <w:r w:rsidRPr="00804107">
        <w:rPr>
          <w:rFonts w:eastAsia="MS Mincho"/>
          <w:bCs/>
          <w:iCs/>
          <w:sz w:val="28"/>
          <w:szCs w:val="28"/>
        </w:rPr>
        <w:t>, не менее 1,4 кН;</w:t>
      </w:r>
      <w:bookmarkEnd w:id="206"/>
    </w:p>
    <w:p w:rsidR="003A5CF0" w:rsidRPr="003A5CF0" w:rsidRDefault="003A5CF0" w:rsidP="00804107">
      <w:pPr>
        <w:numPr>
          <w:ilvl w:val="1"/>
          <w:numId w:val="48"/>
        </w:numPr>
        <w:contextualSpacing/>
        <w:jc w:val="both"/>
        <w:rPr>
          <w:sz w:val="28"/>
          <w:szCs w:val="28"/>
        </w:rPr>
      </w:pPr>
      <w:bookmarkStart w:id="207" w:name="_Toc443330431"/>
      <w:r w:rsidRPr="003A5CF0">
        <w:rPr>
          <w:sz w:val="28"/>
          <w:szCs w:val="28"/>
        </w:rPr>
        <w:t>ОК должен быть стойким к раздавливающему усилию в соответствии с IEC-60794-1-2-E3</w:t>
      </w:r>
      <w:bookmarkStart w:id="208" w:name="_Toc443330432"/>
      <w:bookmarkEnd w:id="207"/>
      <w:r w:rsidRPr="003A5CF0">
        <w:rPr>
          <w:rFonts w:eastAsia="MS Mincho"/>
          <w:bCs/>
          <w:iCs/>
          <w:sz w:val="28"/>
          <w:szCs w:val="28"/>
        </w:rPr>
        <w:t>, не менее 1кН/см;</w:t>
      </w:r>
      <w:bookmarkEnd w:id="208"/>
    </w:p>
    <w:p w:rsidR="003A5CF0" w:rsidRPr="003A5CF0" w:rsidRDefault="003A5CF0" w:rsidP="00804107">
      <w:pPr>
        <w:numPr>
          <w:ilvl w:val="1"/>
          <w:numId w:val="48"/>
        </w:numPr>
        <w:contextualSpacing/>
        <w:jc w:val="both"/>
        <w:rPr>
          <w:sz w:val="28"/>
          <w:szCs w:val="28"/>
        </w:rPr>
      </w:pPr>
      <w:bookmarkStart w:id="209" w:name="_Toc443330437"/>
      <w:r w:rsidRPr="003A5CF0">
        <w:rPr>
          <w:sz w:val="28"/>
          <w:szCs w:val="28"/>
        </w:rPr>
        <w:t>ОК должен быть стойким к ударному воздействию с энергией</w:t>
      </w:r>
      <w:bookmarkStart w:id="210" w:name="_Toc443330441"/>
      <w:bookmarkEnd w:id="209"/>
      <w:r w:rsidRPr="003A5CF0">
        <w:rPr>
          <w:rFonts w:eastAsia="MS Mincho"/>
          <w:bCs/>
          <w:iCs/>
          <w:sz w:val="28"/>
          <w:szCs w:val="28"/>
        </w:rPr>
        <w:t xml:space="preserve"> не менее 5 Дж;</w:t>
      </w:r>
      <w:bookmarkEnd w:id="210"/>
    </w:p>
    <w:p w:rsidR="003A5CF0" w:rsidRPr="003A5CF0" w:rsidRDefault="003A5CF0" w:rsidP="00804107">
      <w:pPr>
        <w:numPr>
          <w:ilvl w:val="1"/>
          <w:numId w:val="48"/>
        </w:numPr>
        <w:contextualSpacing/>
        <w:jc w:val="both"/>
        <w:rPr>
          <w:sz w:val="28"/>
          <w:szCs w:val="28"/>
        </w:rPr>
      </w:pPr>
      <w:bookmarkStart w:id="211" w:name="_Toc443330443"/>
      <w:r w:rsidRPr="003A5CF0">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211"/>
      <w:r w:rsidRPr="003A5CF0">
        <w:rPr>
          <w:sz w:val="28"/>
          <w:szCs w:val="28"/>
        </w:rPr>
        <w:t>.</w:t>
      </w:r>
    </w:p>
    <w:p w:rsidR="003A5CF0" w:rsidRPr="003A5CF0" w:rsidRDefault="003A5CF0" w:rsidP="00804107">
      <w:pPr>
        <w:numPr>
          <w:ilvl w:val="1"/>
          <w:numId w:val="48"/>
        </w:numPr>
        <w:contextualSpacing/>
        <w:jc w:val="both"/>
        <w:rPr>
          <w:sz w:val="28"/>
          <w:szCs w:val="28"/>
        </w:rPr>
      </w:pPr>
      <w:bookmarkStart w:id="212" w:name="_Toc443330444"/>
      <w:r w:rsidRPr="003A5CF0">
        <w:rPr>
          <w:sz w:val="28"/>
          <w:szCs w:val="28"/>
        </w:rPr>
        <w:t>ОК должен быть стойким к осевому кручению (10 циклов) на угол ±360°, на длине 4 м при нормальной температуре окружающей среды.</w:t>
      </w:r>
      <w:bookmarkEnd w:id="212"/>
    </w:p>
    <w:p w:rsidR="003A5CF0" w:rsidRPr="003A5CF0" w:rsidRDefault="003A5CF0" w:rsidP="00804107">
      <w:pPr>
        <w:numPr>
          <w:ilvl w:val="1"/>
          <w:numId w:val="48"/>
        </w:numPr>
        <w:contextualSpacing/>
        <w:jc w:val="both"/>
        <w:rPr>
          <w:sz w:val="28"/>
          <w:szCs w:val="28"/>
        </w:rPr>
      </w:pPr>
      <w:bookmarkStart w:id="213" w:name="_Toc443330445"/>
      <w:r w:rsidRPr="003A5CF0">
        <w:rPr>
          <w:sz w:val="28"/>
          <w:szCs w:val="28"/>
        </w:rPr>
        <w:t>ОК должны быть стойкими к вибрационным нагрузкам с ускорением до 4g в диапазоне частот от 10 Гц до 200 Гц.</w:t>
      </w:r>
      <w:bookmarkEnd w:id="213"/>
    </w:p>
    <w:p w:rsidR="003A5CF0" w:rsidRPr="003A5CF0" w:rsidRDefault="003A5CF0" w:rsidP="00804107">
      <w:pPr>
        <w:numPr>
          <w:ilvl w:val="1"/>
          <w:numId w:val="48"/>
        </w:numPr>
        <w:contextualSpacing/>
        <w:jc w:val="both"/>
        <w:rPr>
          <w:sz w:val="28"/>
          <w:szCs w:val="28"/>
        </w:rPr>
      </w:pPr>
      <w:r w:rsidRPr="003A5CF0">
        <w:rPr>
          <w:sz w:val="28"/>
          <w:szCs w:val="28"/>
        </w:rPr>
        <w:t>ОК должен быть стойким к ветровым нагрузкам 3 зоны согласно ПУЭ издание №7.</w:t>
      </w:r>
    </w:p>
    <w:p w:rsidR="003A5CF0" w:rsidRPr="003A5CF0" w:rsidRDefault="003A5CF0" w:rsidP="00804107">
      <w:pPr>
        <w:numPr>
          <w:ilvl w:val="1"/>
          <w:numId w:val="48"/>
        </w:numPr>
        <w:contextualSpacing/>
        <w:jc w:val="both"/>
        <w:rPr>
          <w:sz w:val="26"/>
          <w:szCs w:val="26"/>
        </w:rPr>
      </w:pPr>
      <w:r w:rsidRPr="003A5CF0">
        <w:rPr>
          <w:sz w:val="28"/>
          <w:szCs w:val="28"/>
        </w:rPr>
        <w:t>ОК должен быть стойким к ледовым нагрузкам 3 зоны согласно ПУЭ издание №7.</w:t>
      </w:r>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214" w:name="_Toc443330446"/>
      <w:bookmarkStart w:id="215" w:name="_Toc443331559"/>
      <w:bookmarkStart w:id="216" w:name="_Toc491441215"/>
      <w:r w:rsidRPr="003A5CF0">
        <w:rPr>
          <w:rFonts w:eastAsiaTheme="majorEastAsia" w:cstheme="majorBidi"/>
          <w:color w:val="2E74B5" w:themeColor="accent1" w:themeShade="BF"/>
          <w:sz w:val="32"/>
          <w:szCs w:val="32"/>
        </w:rPr>
        <w:t>Требования по стойкости к климатическим воздействиям.</w:t>
      </w:r>
      <w:bookmarkEnd w:id="214"/>
      <w:bookmarkEnd w:id="215"/>
      <w:bookmarkEnd w:id="216"/>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217" w:name="_Toc443330447"/>
      <w:bookmarkStart w:id="218" w:name="_Toc443330911"/>
      <w:bookmarkStart w:id="219" w:name="_Toc443331143"/>
      <w:bookmarkStart w:id="220" w:name="_Toc491184778"/>
      <w:bookmarkStart w:id="221" w:name="_Toc491186466"/>
      <w:bookmarkStart w:id="222" w:name="_Toc491242252"/>
      <w:bookmarkStart w:id="223" w:name="_Toc491242395"/>
      <w:bookmarkStart w:id="224" w:name="_Toc491242538"/>
      <w:bookmarkStart w:id="225" w:name="_Toc491244384"/>
      <w:bookmarkStart w:id="226" w:name="_Toc491335393"/>
      <w:bookmarkStart w:id="227" w:name="_Toc491441216"/>
      <w:bookmarkEnd w:id="217"/>
      <w:bookmarkEnd w:id="218"/>
      <w:bookmarkEnd w:id="219"/>
      <w:bookmarkEnd w:id="220"/>
      <w:bookmarkEnd w:id="221"/>
      <w:bookmarkEnd w:id="222"/>
      <w:bookmarkEnd w:id="223"/>
      <w:bookmarkEnd w:id="224"/>
      <w:bookmarkEnd w:id="225"/>
      <w:bookmarkEnd w:id="226"/>
      <w:bookmarkEnd w:id="227"/>
    </w:p>
    <w:p w:rsidR="003A5CF0" w:rsidRPr="003A5CF0" w:rsidRDefault="003A5CF0" w:rsidP="00804107">
      <w:pPr>
        <w:numPr>
          <w:ilvl w:val="1"/>
          <w:numId w:val="48"/>
        </w:numPr>
        <w:contextualSpacing/>
        <w:jc w:val="both"/>
        <w:rPr>
          <w:sz w:val="28"/>
          <w:szCs w:val="28"/>
        </w:rPr>
      </w:pPr>
      <w:bookmarkStart w:id="228" w:name="_Toc443330448"/>
      <w:r w:rsidRPr="003A5CF0">
        <w:rPr>
          <w:sz w:val="28"/>
          <w:szCs w:val="28"/>
        </w:rPr>
        <w:t>Диапазон эксплуатационных температур (от пониженной до повышенной) должен быть</w:t>
      </w:r>
      <w:bookmarkStart w:id="229" w:name="_Toc443330449"/>
      <w:bookmarkEnd w:id="228"/>
      <w:r w:rsidRPr="003A5CF0">
        <w:rPr>
          <w:rFonts w:eastAsia="MS Mincho"/>
          <w:bCs/>
          <w:iCs/>
          <w:sz w:val="28"/>
          <w:szCs w:val="28"/>
        </w:rPr>
        <w:t xml:space="preserve"> от минус 45°С до плюс 60°С;</w:t>
      </w:r>
      <w:bookmarkEnd w:id="229"/>
    </w:p>
    <w:p w:rsidR="003A5CF0" w:rsidRPr="003A5CF0" w:rsidRDefault="003A5CF0" w:rsidP="00804107">
      <w:pPr>
        <w:numPr>
          <w:ilvl w:val="1"/>
          <w:numId w:val="48"/>
        </w:numPr>
        <w:contextualSpacing/>
        <w:jc w:val="both"/>
        <w:rPr>
          <w:sz w:val="28"/>
          <w:szCs w:val="28"/>
        </w:rPr>
      </w:pPr>
      <w:bookmarkStart w:id="230" w:name="_Toc443330454"/>
      <w:r w:rsidRPr="003A5CF0">
        <w:rPr>
          <w:sz w:val="28"/>
          <w:szCs w:val="28"/>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30"/>
    </w:p>
    <w:p w:rsidR="003A5CF0" w:rsidRPr="003A5CF0" w:rsidRDefault="003A5CF0" w:rsidP="00804107">
      <w:pPr>
        <w:numPr>
          <w:ilvl w:val="1"/>
          <w:numId w:val="48"/>
        </w:numPr>
        <w:contextualSpacing/>
        <w:jc w:val="both"/>
        <w:rPr>
          <w:sz w:val="28"/>
          <w:szCs w:val="28"/>
        </w:rPr>
      </w:pPr>
      <w:bookmarkStart w:id="231" w:name="_Toc443330455"/>
      <w:r w:rsidRPr="003A5CF0">
        <w:rPr>
          <w:sz w:val="28"/>
          <w:szCs w:val="28"/>
        </w:rPr>
        <w:t xml:space="preserve">Не должно быть вытекания гидрофобного компаунда в диапазоне эксплуатационных температур. </w:t>
      </w:r>
      <w:bookmarkEnd w:id="231"/>
    </w:p>
    <w:p w:rsidR="003A5CF0" w:rsidRPr="003A5CF0" w:rsidRDefault="003A5CF0" w:rsidP="00804107">
      <w:pPr>
        <w:numPr>
          <w:ilvl w:val="1"/>
          <w:numId w:val="48"/>
        </w:numPr>
        <w:contextualSpacing/>
        <w:jc w:val="both"/>
        <w:rPr>
          <w:sz w:val="28"/>
          <w:szCs w:val="28"/>
        </w:rPr>
      </w:pPr>
      <w:bookmarkStart w:id="232" w:name="_Toc443330456"/>
      <w:r w:rsidRPr="003A5CF0">
        <w:rPr>
          <w:sz w:val="28"/>
          <w:szCs w:val="28"/>
        </w:rPr>
        <w:t>ОК должны быть стойкими к воздействию повышенной влажности воздуха до 98% при температуре плюс 35°С.</w:t>
      </w:r>
      <w:bookmarkEnd w:id="232"/>
      <w:r w:rsidRPr="003A5CF0">
        <w:rPr>
          <w:sz w:val="28"/>
          <w:szCs w:val="28"/>
        </w:rPr>
        <w:t xml:space="preserve"> </w:t>
      </w:r>
    </w:p>
    <w:p w:rsidR="003A5CF0" w:rsidRPr="003A5CF0" w:rsidRDefault="003A5CF0" w:rsidP="00804107">
      <w:pPr>
        <w:numPr>
          <w:ilvl w:val="1"/>
          <w:numId w:val="48"/>
        </w:numPr>
        <w:contextualSpacing/>
        <w:jc w:val="both"/>
        <w:rPr>
          <w:sz w:val="28"/>
          <w:szCs w:val="28"/>
        </w:rPr>
      </w:pPr>
      <w:r w:rsidRPr="003A5CF0">
        <w:rPr>
          <w:sz w:val="28"/>
          <w:szCs w:val="28"/>
        </w:rPr>
        <w:t>ОК должны быть стойкими к воздействию атмосферных осадков, солнечного излучения.</w:t>
      </w:r>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233" w:name="_Toc443330464"/>
      <w:bookmarkStart w:id="234" w:name="_Toc443331561"/>
      <w:bookmarkStart w:id="235" w:name="_Toc491441217"/>
      <w:r w:rsidRPr="003A5CF0">
        <w:rPr>
          <w:rFonts w:eastAsiaTheme="majorEastAsia" w:cstheme="majorBidi"/>
          <w:color w:val="2E74B5" w:themeColor="accent1" w:themeShade="BF"/>
          <w:sz w:val="32"/>
          <w:szCs w:val="32"/>
        </w:rPr>
        <w:t>Требования к оптическим параметрам передачи</w:t>
      </w:r>
      <w:bookmarkEnd w:id="233"/>
      <w:bookmarkEnd w:id="234"/>
      <w:bookmarkEnd w:id="235"/>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236" w:name="_Toc443330465"/>
      <w:bookmarkStart w:id="237" w:name="_Toc443330929"/>
      <w:bookmarkStart w:id="238" w:name="_Toc443331161"/>
      <w:bookmarkStart w:id="239" w:name="_Toc491184796"/>
      <w:bookmarkStart w:id="240" w:name="_Toc491186477"/>
      <w:bookmarkStart w:id="241" w:name="_Toc491242263"/>
      <w:bookmarkStart w:id="242" w:name="_Toc491242406"/>
      <w:bookmarkStart w:id="243" w:name="_Toc491242549"/>
      <w:bookmarkStart w:id="244" w:name="_Toc491244388"/>
      <w:bookmarkStart w:id="245" w:name="_Toc491335397"/>
      <w:bookmarkStart w:id="246" w:name="_Toc491441218"/>
      <w:bookmarkEnd w:id="236"/>
      <w:bookmarkEnd w:id="237"/>
      <w:bookmarkEnd w:id="238"/>
      <w:bookmarkEnd w:id="239"/>
      <w:bookmarkEnd w:id="240"/>
      <w:bookmarkEnd w:id="241"/>
      <w:bookmarkEnd w:id="242"/>
      <w:bookmarkEnd w:id="243"/>
      <w:bookmarkEnd w:id="244"/>
      <w:bookmarkEnd w:id="245"/>
      <w:bookmarkEnd w:id="246"/>
    </w:p>
    <w:p w:rsidR="003A5CF0" w:rsidRPr="003A5CF0" w:rsidRDefault="003A5CF0" w:rsidP="00804107">
      <w:pPr>
        <w:numPr>
          <w:ilvl w:val="1"/>
          <w:numId w:val="48"/>
        </w:numPr>
        <w:contextualSpacing/>
        <w:jc w:val="both"/>
        <w:rPr>
          <w:sz w:val="28"/>
          <w:szCs w:val="28"/>
        </w:rPr>
      </w:pPr>
      <w:bookmarkStart w:id="247" w:name="_Toc443330466"/>
      <w:r w:rsidRPr="003A5CF0">
        <w:rPr>
          <w:sz w:val="28"/>
          <w:szCs w:val="28"/>
        </w:rPr>
        <w:t>Оптические волокна, применяемые в кабеле, должны быть следующего типа:</w:t>
      </w:r>
      <w:bookmarkStart w:id="248" w:name="_Toc443330468"/>
      <w:bookmarkEnd w:id="247"/>
    </w:p>
    <w:p w:rsidR="003A5CF0" w:rsidRPr="003A5CF0" w:rsidRDefault="003A5CF0" w:rsidP="003A5CF0">
      <w:pPr>
        <w:ind w:left="792"/>
        <w:contextualSpacing/>
        <w:jc w:val="both"/>
        <w:rPr>
          <w:sz w:val="28"/>
          <w:szCs w:val="28"/>
        </w:rPr>
      </w:pPr>
      <w:r w:rsidRPr="003A5CF0">
        <w:rPr>
          <w:rFonts w:eastAsia="MS Mincho"/>
          <w:bCs/>
          <w:iCs/>
          <w:sz w:val="28"/>
          <w:szCs w:val="28"/>
        </w:rPr>
        <w:t>G.657.A1;</w:t>
      </w:r>
      <w:bookmarkEnd w:id="248"/>
    </w:p>
    <w:p w:rsidR="003A5CF0" w:rsidRPr="003A5CF0" w:rsidRDefault="003A5CF0" w:rsidP="00804107">
      <w:pPr>
        <w:numPr>
          <w:ilvl w:val="1"/>
          <w:numId w:val="48"/>
        </w:numPr>
        <w:contextualSpacing/>
        <w:jc w:val="both"/>
        <w:rPr>
          <w:sz w:val="28"/>
          <w:szCs w:val="28"/>
        </w:rPr>
      </w:pPr>
      <w:bookmarkStart w:id="249" w:name="_Toc443330471"/>
      <w:r w:rsidRPr="003A5CF0">
        <w:rPr>
          <w:sz w:val="28"/>
          <w:szCs w:val="28"/>
        </w:rPr>
        <w:t>Максимальный коэффициент затухания:</w:t>
      </w:r>
      <w:bookmarkEnd w:id="249"/>
    </w:p>
    <w:p w:rsidR="003A5CF0" w:rsidRPr="003A5CF0" w:rsidRDefault="003A5CF0" w:rsidP="00804107">
      <w:pPr>
        <w:numPr>
          <w:ilvl w:val="2"/>
          <w:numId w:val="48"/>
        </w:numPr>
        <w:contextualSpacing/>
        <w:jc w:val="both"/>
        <w:rPr>
          <w:sz w:val="28"/>
          <w:szCs w:val="28"/>
        </w:rPr>
      </w:pPr>
      <w:bookmarkStart w:id="250" w:name="_Toc443330472"/>
      <w:r w:rsidRPr="003A5CF0">
        <w:rPr>
          <w:sz w:val="28"/>
          <w:szCs w:val="28"/>
        </w:rPr>
        <w:t>При длине волны 1310 нм - не более 0,35 дБ/км;</w:t>
      </w:r>
      <w:bookmarkEnd w:id="250"/>
    </w:p>
    <w:p w:rsidR="003A5CF0" w:rsidRPr="003A5CF0" w:rsidRDefault="003A5CF0" w:rsidP="00804107">
      <w:pPr>
        <w:numPr>
          <w:ilvl w:val="2"/>
          <w:numId w:val="48"/>
        </w:numPr>
        <w:contextualSpacing/>
        <w:jc w:val="both"/>
        <w:rPr>
          <w:sz w:val="28"/>
          <w:szCs w:val="28"/>
        </w:rPr>
      </w:pPr>
      <w:bookmarkStart w:id="251" w:name="_Toc443330474"/>
      <w:r w:rsidRPr="003A5CF0">
        <w:rPr>
          <w:sz w:val="28"/>
          <w:szCs w:val="28"/>
        </w:rPr>
        <w:t>При длине волны 1550 нм - не более 0,22 дБ/км.</w:t>
      </w:r>
      <w:bookmarkEnd w:id="251"/>
      <w:r w:rsidRPr="003A5CF0">
        <w:rPr>
          <w:sz w:val="28"/>
          <w:szCs w:val="28"/>
        </w:rPr>
        <w:t xml:space="preserve">        </w:t>
      </w:r>
    </w:p>
    <w:p w:rsidR="003A5CF0" w:rsidRPr="003A5CF0" w:rsidRDefault="003A5CF0" w:rsidP="00804107">
      <w:pPr>
        <w:numPr>
          <w:ilvl w:val="1"/>
          <w:numId w:val="48"/>
        </w:numPr>
        <w:contextualSpacing/>
        <w:jc w:val="both"/>
        <w:rPr>
          <w:sz w:val="28"/>
          <w:szCs w:val="28"/>
        </w:rPr>
      </w:pPr>
      <w:bookmarkStart w:id="252" w:name="_Toc443330475"/>
      <w:r w:rsidRPr="003A5CF0">
        <w:rPr>
          <w:sz w:val="28"/>
          <w:szCs w:val="28"/>
        </w:rPr>
        <w:t>Интервалы длин волн – 1285…1330 нм и 1525…1575 нм;</w:t>
      </w:r>
      <w:bookmarkEnd w:id="252"/>
    </w:p>
    <w:p w:rsidR="003A5CF0" w:rsidRPr="003A5CF0" w:rsidRDefault="003A5CF0" w:rsidP="00804107">
      <w:pPr>
        <w:numPr>
          <w:ilvl w:val="1"/>
          <w:numId w:val="48"/>
        </w:numPr>
        <w:contextualSpacing/>
        <w:jc w:val="both"/>
        <w:rPr>
          <w:sz w:val="28"/>
          <w:szCs w:val="28"/>
        </w:rPr>
      </w:pPr>
      <w:bookmarkStart w:id="253" w:name="_Toc443330476"/>
      <w:r w:rsidRPr="003A5CF0">
        <w:rPr>
          <w:sz w:val="28"/>
          <w:szCs w:val="28"/>
        </w:rPr>
        <w:t>Хроматическая дисперсия:</w:t>
      </w:r>
      <w:bookmarkEnd w:id="253"/>
    </w:p>
    <w:p w:rsidR="003A5CF0" w:rsidRPr="003A5CF0" w:rsidRDefault="00804107" w:rsidP="003A5CF0">
      <w:pPr>
        <w:ind w:left="709"/>
        <w:jc w:val="both"/>
        <w:rPr>
          <w:sz w:val="28"/>
          <w:szCs w:val="28"/>
        </w:rPr>
      </w:pPr>
      <w:bookmarkStart w:id="254" w:name="_Toc443330477"/>
      <w:r>
        <w:rPr>
          <w:sz w:val="28"/>
          <w:szCs w:val="28"/>
        </w:rPr>
        <w:t>7</w:t>
      </w:r>
      <w:r w:rsidR="003A5CF0" w:rsidRPr="003A5CF0">
        <w:rPr>
          <w:sz w:val="28"/>
          <w:szCs w:val="28"/>
        </w:rPr>
        <w:t>.4.1. При длине волны 1310 нм - не более 3,5 пс/(нм*км);</w:t>
      </w:r>
      <w:bookmarkEnd w:id="254"/>
    </w:p>
    <w:p w:rsidR="003A5CF0" w:rsidRPr="003A5CF0" w:rsidRDefault="00804107" w:rsidP="003A5CF0">
      <w:pPr>
        <w:ind w:left="709"/>
        <w:jc w:val="both"/>
        <w:rPr>
          <w:sz w:val="28"/>
          <w:szCs w:val="28"/>
        </w:rPr>
      </w:pPr>
      <w:bookmarkStart w:id="255" w:name="_Toc443330478"/>
      <w:r>
        <w:rPr>
          <w:sz w:val="28"/>
          <w:szCs w:val="28"/>
        </w:rPr>
        <w:t>7</w:t>
      </w:r>
      <w:r w:rsidR="003A5CF0" w:rsidRPr="003A5CF0">
        <w:rPr>
          <w:sz w:val="28"/>
          <w:szCs w:val="28"/>
        </w:rPr>
        <w:t>.4.2 при длине волны 1550 нм - не более 18 пс/(нм*км).</w:t>
      </w:r>
      <w:bookmarkEnd w:id="255"/>
    </w:p>
    <w:p w:rsidR="003A5CF0" w:rsidRPr="003A5CF0" w:rsidRDefault="003A5CF0" w:rsidP="00804107">
      <w:pPr>
        <w:numPr>
          <w:ilvl w:val="1"/>
          <w:numId w:val="48"/>
        </w:numPr>
        <w:contextualSpacing/>
        <w:jc w:val="both"/>
        <w:rPr>
          <w:sz w:val="26"/>
          <w:szCs w:val="26"/>
        </w:rPr>
      </w:pPr>
      <w:bookmarkStart w:id="256" w:name="_Toc443330479"/>
      <w:r w:rsidRPr="003A5CF0">
        <w:rPr>
          <w:sz w:val="28"/>
          <w:szCs w:val="28"/>
        </w:rPr>
        <w:t>Поляризационная модовая дисперсия (ПМД) линии, PMDQ не более 0,2 пс/√км.</w:t>
      </w:r>
      <w:bookmarkStart w:id="257" w:name="_Toc443330480"/>
      <w:bookmarkEnd w:id="256"/>
      <w:bookmarkEnd w:id="257"/>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258" w:name="_Toc443330481"/>
      <w:bookmarkStart w:id="259" w:name="_Toc443331562"/>
      <w:bookmarkStart w:id="260" w:name="_Toc491441219"/>
      <w:r w:rsidRPr="003A5CF0">
        <w:rPr>
          <w:rFonts w:eastAsiaTheme="majorEastAsia" w:cstheme="majorBidi"/>
          <w:color w:val="2E74B5" w:themeColor="accent1" w:themeShade="BF"/>
          <w:sz w:val="32"/>
          <w:szCs w:val="32"/>
        </w:rPr>
        <w:t>Требования к материалам ОК</w:t>
      </w:r>
      <w:bookmarkEnd w:id="258"/>
      <w:bookmarkEnd w:id="259"/>
      <w:bookmarkEnd w:id="260"/>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261" w:name="_Toc443330482"/>
      <w:bookmarkStart w:id="262" w:name="_Toc443330946"/>
      <w:bookmarkStart w:id="263" w:name="_Toc443331178"/>
      <w:bookmarkStart w:id="264" w:name="_Toc491184809"/>
      <w:bookmarkStart w:id="265" w:name="_Toc491186489"/>
      <w:bookmarkStart w:id="266" w:name="_Toc491242275"/>
      <w:bookmarkStart w:id="267" w:name="_Toc491242418"/>
      <w:bookmarkStart w:id="268" w:name="_Toc491242561"/>
      <w:bookmarkStart w:id="269" w:name="_Toc491244390"/>
      <w:bookmarkStart w:id="270" w:name="_Toc491335399"/>
      <w:bookmarkStart w:id="271" w:name="_Toc491441220"/>
      <w:bookmarkEnd w:id="261"/>
      <w:bookmarkEnd w:id="262"/>
      <w:bookmarkEnd w:id="263"/>
      <w:bookmarkEnd w:id="264"/>
      <w:bookmarkEnd w:id="265"/>
      <w:bookmarkEnd w:id="266"/>
      <w:bookmarkEnd w:id="267"/>
      <w:bookmarkEnd w:id="268"/>
      <w:bookmarkEnd w:id="269"/>
      <w:bookmarkEnd w:id="270"/>
      <w:bookmarkEnd w:id="271"/>
    </w:p>
    <w:p w:rsidR="003A5CF0" w:rsidRPr="003A5CF0" w:rsidRDefault="003A5CF0" w:rsidP="00804107">
      <w:pPr>
        <w:numPr>
          <w:ilvl w:val="1"/>
          <w:numId w:val="48"/>
        </w:numPr>
        <w:contextualSpacing/>
        <w:jc w:val="both"/>
        <w:rPr>
          <w:sz w:val="28"/>
          <w:szCs w:val="28"/>
        </w:rPr>
      </w:pPr>
      <w:bookmarkStart w:id="272" w:name="_Toc443330483"/>
      <w:r w:rsidRPr="003A5CF0">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72"/>
    </w:p>
    <w:p w:rsidR="003A5CF0" w:rsidRPr="003A5CF0" w:rsidRDefault="003A5CF0" w:rsidP="00804107">
      <w:pPr>
        <w:numPr>
          <w:ilvl w:val="1"/>
          <w:numId w:val="48"/>
        </w:numPr>
        <w:contextualSpacing/>
        <w:jc w:val="both"/>
        <w:rPr>
          <w:sz w:val="28"/>
          <w:szCs w:val="28"/>
        </w:rPr>
      </w:pPr>
      <w:bookmarkStart w:id="273" w:name="_Toc443330484"/>
      <w:r w:rsidRPr="003A5CF0">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73"/>
    </w:p>
    <w:p w:rsidR="003A5CF0" w:rsidRPr="003A5CF0" w:rsidRDefault="003A5CF0" w:rsidP="00804107">
      <w:pPr>
        <w:numPr>
          <w:ilvl w:val="1"/>
          <w:numId w:val="48"/>
        </w:numPr>
        <w:contextualSpacing/>
        <w:jc w:val="both"/>
        <w:rPr>
          <w:sz w:val="28"/>
          <w:szCs w:val="28"/>
        </w:rPr>
      </w:pPr>
      <w:bookmarkStart w:id="274" w:name="_Toc443330485"/>
      <w:r w:rsidRPr="003A5CF0">
        <w:rPr>
          <w:sz w:val="28"/>
          <w:szCs w:val="28"/>
        </w:rPr>
        <w:t>Допускаются материалы следующих производителей ОВ: Corning, Fujikura, OFS.</w:t>
      </w:r>
      <w:bookmarkEnd w:id="274"/>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275" w:name="_Toc322541178"/>
      <w:bookmarkStart w:id="276" w:name="_Toc443330486"/>
      <w:bookmarkStart w:id="277" w:name="_Toc443331563"/>
      <w:bookmarkStart w:id="278" w:name="_Toc491441221"/>
      <w:r w:rsidRPr="003A5CF0">
        <w:rPr>
          <w:rFonts w:eastAsiaTheme="majorEastAsia" w:cstheme="majorBidi"/>
          <w:color w:val="2E74B5" w:themeColor="accent1" w:themeShade="BF"/>
          <w:sz w:val="32"/>
          <w:szCs w:val="32"/>
        </w:rPr>
        <w:t>Требования к производителю и поставщику</w:t>
      </w:r>
      <w:bookmarkEnd w:id="275"/>
      <w:bookmarkEnd w:id="276"/>
      <w:bookmarkEnd w:id="277"/>
      <w:bookmarkEnd w:id="278"/>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279" w:name="_Toc443330487"/>
      <w:bookmarkStart w:id="280" w:name="_Toc443330951"/>
      <w:bookmarkStart w:id="281" w:name="_Toc443331183"/>
      <w:bookmarkStart w:id="282" w:name="_Toc491184814"/>
      <w:bookmarkStart w:id="283" w:name="_Toc491186494"/>
      <w:bookmarkStart w:id="284" w:name="_Toc491242280"/>
      <w:bookmarkStart w:id="285" w:name="_Toc491242423"/>
      <w:bookmarkStart w:id="286" w:name="_Toc491242566"/>
      <w:bookmarkStart w:id="287" w:name="_Toc491244392"/>
      <w:bookmarkStart w:id="288" w:name="_Toc491335401"/>
      <w:bookmarkStart w:id="289" w:name="_Toc491441222"/>
      <w:bookmarkEnd w:id="279"/>
      <w:bookmarkEnd w:id="280"/>
      <w:bookmarkEnd w:id="281"/>
      <w:bookmarkEnd w:id="282"/>
      <w:bookmarkEnd w:id="283"/>
      <w:bookmarkEnd w:id="284"/>
      <w:bookmarkEnd w:id="285"/>
      <w:bookmarkEnd w:id="286"/>
      <w:bookmarkEnd w:id="287"/>
      <w:bookmarkEnd w:id="288"/>
      <w:bookmarkEnd w:id="289"/>
    </w:p>
    <w:p w:rsidR="003A5CF0" w:rsidRPr="003A5CF0" w:rsidRDefault="003A5CF0" w:rsidP="00804107">
      <w:pPr>
        <w:numPr>
          <w:ilvl w:val="1"/>
          <w:numId w:val="48"/>
        </w:numPr>
        <w:contextualSpacing/>
        <w:jc w:val="both"/>
        <w:rPr>
          <w:sz w:val="28"/>
          <w:szCs w:val="28"/>
        </w:rPr>
      </w:pPr>
      <w:bookmarkStart w:id="290" w:name="_Toc443330488"/>
      <w:r w:rsidRPr="003A5CF0">
        <w:rPr>
          <w:sz w:val="28"/>
          <w:szCs w:val="28"/>
        </w:rPr>
        <w:t>Производитель должен иметь возможность обеспечить Заказчику ознакомление с производством ОК.</w:t>
      </w:r>
      <w:bookmarkEnd w:id="290"/>
    </w:p>
    <w:p w:rsidR="003A5CF0" w:rsidRPr="003A5CF0" w:rsidRDefault="003A5CF0" w:rsidP="00804107">
      <w:pPr>
        <w:numPr>
          <w:ilvl w:val="1"/>
          <w:numId w:val="48"/>
        </w:numPr>
        <w:contextualSpacing/>
        <w:jc w:val="both"/>
        <w:rPr>
          <w:sz w:val="28"/>
          <w:szCs w:val="28"/>
        </w:rPr>
      </w:pPr>
      <w:bookmarkStart w:id="291" w:name="_Toc443330489"/>
      <w:r w:rsidRPr="003A5CF0">
        <w:rPr>
          <w:sz w:val="28"/>
          <w:szCs w:val="28"/>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91"/>
      <w:r w:rsidRPr="003A5CF0">
        <w:rPr>
          <w:sz w:val="28"/>
          <w:szCs w:val="28"/>
        </w:rPr>
        <w:t xml:space="preserve"> </w:t>
      </w:r>
    </w:p>
    <w:p w:rsidR="003A5CF0" w:rsidRPr="003A5CF0" w:rsidRDefault="003A5CF0" w:rsidP="00804107">
      <w:pPr>
        <w:numPr>
          <w:ilvl w:val="1"/>
          <w:numId w:val="48"/>
        </w:numPr>
        <w:contextualSpacing/>
        <w:jc w:val="both"/>
        <w:rPr>
          <w:sz w:val="28"/>
          <w:szCs w:val="28"/>
        </w:rPr>
      </w:pPr>
      <w:bookmarkStart w:id="292" w:name="_Toc443330490"/>
      <w:r w:rsidRPr="003A5CF0">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92"/>
    </w:p>
    <w:p w:rsidR="003A5CF0" w:rsidRPr="003A5CF0" w:rsidRDefault="003A5CF0" w:rsidP="00804107">
      <w:pPr>
        <w:numPr>
          <w:ilvl w:val="1"/>
          <w:numId w:val="48"/>
        </w:numPr>
        <w:contextualSpacing/>
        <w:jc w:val="both"/>
        <w:rPr>
          <w:sz w:val="28"/>
          <w:szCs w:val="28"/>
        </w:rPr>
      </w:pPr>
      <w:bookmarkStart w:id="293" w:name="_Toc443330491"/>
      <w:r w:rsidRPr="003A5CF0">
        <w:rPr>
          <w:sz w:val="28"/>
          <w:szCs w:val="28"/>
        </w:rPr>
        <w:t>Производитель должен обеспечить возможность за счет Заказчика проведение типовых испытаний ОК в согласованные сроки.</w:t>
      </w:r>
      <w:bookmarkEnd w:id="293"/>
    </w:p>
    <w:p w:rsidR="003A5CF0" w:rsidRPr="003A5CF0" w:rsidRDefault="003A5CF0" w:rsidP="00804107">
      <w:pPr>
        <w:numPr>
          <w:ilvl w:val="1"/>
          <w:numId w:val="48"/>
        </w:numPr>
        <w:contextualSpacing/>
        <w:jc w:val="both"/>
        <w:rPr>
          <w:sz w:val="28"/>
          <w:szCs w:val="28"/>
        </w:rPr>
      </w:pPr>
      <w:bookmarkStart w:id="294" w:name="_Toc443330492"/>
      <w:r w:rsidRPr="003A5CF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294"/>
    </w:p>
    <w:p w:rsidR="003A5CF0" w:rsidRPr="003A5CF0" w:rsidRDefault="003A5CF0" w:rsidP="00804107">
      <w:pPr>
        <w:numPr>
          <w:ilvl w:val="1"/>
          <w:numId w:val="48"/>
        </w:numPr>
        <w:contextualSpacing/>
        <w:jc w:val="both"/>
        <w:rPr>
          <w:sz w:val="28"/>
          <w:szCs w:val="28"/>
        </w:rPr>
      </w:pPr>
      <w:bookmarkStart w:id="295" w:name="_Toc443330493"/>
      <w:r w:rsidRPr="003A5CF0">
        <w:rPr>
          <w:sz w:val="28"/>
          <w:szCs w:val="28"/>
        </w:rPr>
        <w:t>Производитель должен представить по запросу технологическую документацию создания ОК, упомянутых в данном документе.</w:t>
      </w:r>
      <w:bookmarkEnd w:id="295"/>
    </w:p>
    <w:p w:rsidR="003A5CF0" w:rsidRPr="003A5CF0" w:rsidRDefault="003A5CF0" w:rsidP="00804107">
      <w:pPr>
        <w:numPr>
          <w:ilvl w:val="1"/>
          <w:numId w:val="48"/>
        </w:numPr>
        <w:contextualSpacing/>
        <w:jc w:val="both"/>
        <w:rPr>
          <w:sz w:val="28"/>
          <w:szCs w:val="28"/>
        </w:rPr>
      </w:pPr>
      <w:bookmarkStart w:id="296" w:name="_Toc443330494"/>
      <w:r w:rsidRPr="003A5CF0">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96"/>
    </w:p>
    <w:p w:rsidR="003A5CF0" w:rsidRPr="003A5CF0" w:rsidRDefault="003A5CF0" w:rsidP="00804107">
      <w:pPr>
        <w:numPr>
          <w:ilvl w:val="1"/>
          <w:numId w:val="48"/>
        </w:numPr>
        <w:contextualSpacing/>
        <w:jc w:val="both"/>
        <w:rPr>
          <w:sz w:val="28"/>
          <w:szCs w:val="28"/>
        </w:rPr>
      </w:pPr>
      <w:bookmarkStart w:id="297" w:name="_Toc443330495"/>
      <w:r w:rsidRPr="003A5CF0">
        <w:rPr>
          <w:sz w:val="28"/>
          <w:szCs w:val="28"/>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97"/>
      <w:r w:rsidRPr="003A5CF0">
        <w:rPr>
          <w:sz w:val="28"/>
          <w:szCs w:val="28"/>
        </w:rPr>
        <w:t xml:space="preserve"> </w:t>
      </w:r>
    </w:p>
    <w:p w:rsidR="003A5CF0" w:rsidRPr="003A5CF0" w:rsidRDefault="003A5CF0" w:rsidP="00804107">
      <w:pPr>
        <w:numPr>
          <w:ilvl w:val="2"/>
          <w:numId w:val="48"/>
        </w:numPr>
        <w:contextualSpacing/>
        <w:jc w:val="both"/>
        <w:rPr>
          <w:sz w:val="28"/>
          <w:szCs w:val="28"/>
        </w:rPr>
      </w:pPr>
      <w:bookmarkStart w:id="298" w:name="_Toc443330496"/>
      <w:r w:rsidRPr="003A5CF0">
        <w:rPr>
          <w:sz w:val="28"/>
          <w:szCs w:val="28"/>
        </w:rPr>
        <w:t>проведение установочного совещания с подрядчиком (без дополнительной оплаты);</w:t>
      </w:r>
      <w:bookmarkEnd w:id="298"/>
    </w:p>
    <w:p w:rsidR="003A5CF0" w:rsidRPr="003A5CF0" w:rsidRDefault="003A5CF0" w:rsidP="00804107">
      <w:pPr>
        <w:numPr>
          <w:ilvl w:val="2"/>
          <w:numId w:val="48"/>
        </w:numPr>
        <w:contextualSpacing/>
        <w:jc w:val="both"/>
        <w:rPr>
          <w:sz w:val="28"/>
          <w:szCs w:val="28"/>
        </w:rPr>
      </w:pPr>
      <w:bookmarkStart w:id="299" w:name="_Toc443330497"/>
      <w:r w:rsidRPr="003A5CF0">
        <w:rPr>
          <w:sz w:val="28"/>
          <w:szCs w:val="28"/>
        </w:rPr>
        <w:t>оформление рекламации (без дополнительной оплаты);</w:t>
      </w:r>
      <w:bookmarkEnd w:id="299"/>
    </w:p>
    <w:p w:rsidR="003A5CF0" w:rsidRPr="003A5CF0" w:rsidRDefault="003A5CF0" w:rsidP="00804107">
      <w:pPr>
        <w:numPr>
          <w:ilvl w:val="2"/>
          <w:numId w:val="48"/>
        </w:numPr>
        <w:contextualSpacing/>
        <w:jc w:val="both"/>
        <w:rPr>
          <w:sz w:val="28"/>
          <w:szCs w:val="28"/>
        </w:rPr>
      </w:pPr>
      <w:bookmarkStart w:id="300" w:name="_Toc443330498"/>
      <w:r w:rsidRPr="003A5CF0">
        <w:rPr>
          <w:sz w:val="28"/>
          <w:szCs w:val="28"/>
        </w:rPr>
        <w:t>периодический контроль правильности прокладки ОК и монтажа муфт (по отдельным счетам);</w:t>
      </w:r>
      <w:bookmarkEnd w:id="300"/>
    </w:p>
    <w:p w:rsidR="003A5CF0" w:rsidRPr="003A5CF0" w:rsidRDefault="003A5CF0" w:rsidP="00804107">
      <w:pPr>
        <w:numPr>
          <w:ilvl w:val="2"/>
          <w:numId w:val="48"/>
        </w:numPr>
        <w:contextualSpacing/>
        <w:jc w:val="both"/>
        <w:rPr>
          <w:sz w:val="28"/>
          <w:szCs w:val="28"/>
        </w:rPr>
      </w:pPr>
      <w:bookmarkStart w:id="301" w:name="_Toc443330499"/>
      <w:r w:rsidRPr="003A5CF0">
        <w:rPr>
          <w:sz w:val="28"/>
          <w:szCs w:val="28"/>
        </w:rPr>
        <w:t>приемка ВОЛС в эксплуатацию, в т.ч. работа в составе рабочей комиссии (без дополнительной оплаты).</w:t>
      </w:r>
      <w:bookmarkEnd w:id="301"/>
      <w:r w:rsidRPr="003A5CF0">
        <w:rPr>
          <w:sz w:val="28"/>
          <w:szCs w:val="28"/>
        </w:rPr>
        <w:t xml:space="preserve"> </w:t>
      </w:r>
    </w:p>
    <w:p w:rsidR="003A5CF0" w:rsidRPr="003A5CF0" w:rsidRDefault="003A5CF0" w:rsidP="00804107">
      <w:pPr>
        <w:numPr>
          <w:ilvl w:val="1"/>
          <w:numId w:val="48"/>
        </w:numPr>
        <w:contextualSpacing/>
        <w:jc w:val="both"/>
        <w:rPr>
          <w:sz w:val="28"/>
          <w:szCs w:val="28"/>
        </w:rPr>
      </w:pPr>
      <w:bookmarkStart w:id="302" w:name="_Toc443330500"/>
      <w:r w:rsidRPr="003A5CF0">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302"/>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303" w:name="_Toc322541179"/>
      <w:bookmarkStart w:id="304" w:name="_Toc443330501"/>
      <w:bookmarkStart w:id="305" w:name="_Toc443331564"/>
      <w:bookmarkStart w:id="306" w:name="_Toc491441223"/>
      <w:r w:rsidRPr="003A5CF0">
        <w:rPr>
          <w:rFonts w:eastAsiaTheme="majorEastAsia" w:cstheme="majorBidi"/>
          <w:color w:val="2E74B5" w:themeColor="accent1" w:themeShade="BF"/>
          <w:sz w:val="32"/>
          <w:szCs w:val="32"/>
        </w:rPr>
        <w:t xml:space="preserve">Требования к </w:t>
      </w:r>
      <w:bookmarkEnd w:id="303"/>
      <w:r w:rsidRPr="003A5CF0">
        <w:rPr>
          <w:rFonts w:eastAsiaTheme="majorEastAsia" w:cstheme="majorBidi"/>
          <w:color w:val="2E74B5" w:themeColor="accent1" w:themeShade="BF"/>
          <w:sz w:val="32"/>
          <w:szCs w:val="32"/>
        </w:rPr>
        <w:t>надежности</w:t>
      </w:r>
      <w:bookmarkEnd w:id="304"/>
      <w:bookmarkEnd w:id="305"/>
      <w:bookmarkEnd w:id="306"/>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307" w:name="_Toc443330502"/>
      <w:bookmarkStart w:id="308" w:name="_Toc443330966"/>
      <w:bookmarkStart w:id="309" w:name="_Toc443331198"/>
      <w:bookmarkStart w:id="310" w:name="_Toc491184829"/>
      <w:bookmarkStart w:id="311" w:name="_Toc491186509"/>
      <w:bookmarkStart w:id="312" w:name="_Toc491242295"/>
      <w:bookmarkStart w:id="313" w:name="_Toc491242438"/>
      <w:bookmarkStart w:id="314" w:name="_Toc491242581"/>
      <w:bookmarkStart w:id="315" w:name="_Toc491244394"/>
      <w:bookmarkStart w:id="316" w:name="_Toc491335403"/>
      <w:bookmarkStart w:id="317" w:name="_Toc491441224"/>
      <w:bookmarkEnd w:id="307"/>
      <w:bookmarkEnd w:id="308"/>
      <w:bookmarkEnd w:id="309"/>
      <w:bookmarkEnd w:id="310"/>
      <w:bookmarkEnd w:id="311"/>
      <w:bookmarkEnd w:id="312"/>
      <w:bookmarkEnd w:id="313"/>
      <w:bookmarkEnd w:id="314"/>
      <w:bookmarkEnd w:id="315"/>
      <w:bookmarkEnd w:id="316"/>
      <w:bookmarkEnd w:id="317"/>
    </w:p>
    <w:p w:rsidR="003A5CF0" w:rsidRPr="003A5CF0" w:rsidRDefault="003A5CF0" w:rsidP="00804107">
      <w:pPr>
        <w:numPr>
          <w:ilvl w:val="1"/>
          <w:numId w:val="48"/>
        </w:numPr>
        <w:contextualSpacing/>
        <w:jc w:val="both"/>
        <w:rPr>
          <w:sz w:val="28"/>
          <w:szCs w:val="28"/>
        </w:rPr>
      </w:pPr>
      <w:bookmarkStart w:id="318" w:name="_Toc443330503"/>
      <w:r w:rsidRPr="003A5CF0">
        <w:rPr>
          <w:sz w:val="28"/>
          <w:szCs w:val="28"/>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18"/>
    </w:p>
    <w:p w:rsidR="003A5CF0" w:rsidRPr="003A5CF0" w:rsidRDefault="003A5CF0" w:rsidP="00804107">
      <w:pPr>
        <w:numPr>
          <w:ilvl w:val="1"/>
          <w:numId w:val="48"/>
        </w:numPr>
        <w:contextualSpacing/>
        <w:jc w:val="both"/>
        <w:rPr>
          <w:sz w:val="28"/>
          <w:szCs w:val="28"/>
        </w:rPr>
      </w:pPr>
      <w:bookmarkStart w:id="319" w:name="_Toc443330504"/>
      <w:r w:rsidRPr="003A5CF0">
        <w:rPr>
          <w:sz w:val="28"/>
          <w:szCs w:val="28"/>
        </w:rPr>
        <w:t>Срок хранения ОК в условиях, рекомендуемых Производителем, должен быть не менее 25 лет.</w:t>
      </w:r>
      <w:bookmarkEnd w:id="319"/>
    </w:p>
    <w:p w:rsidR="003A5CF0" w:rsidRPr="003A5CF0" w:rsidRDefault="003A5CF0" w:rsidP="00804107">
      <w:pPr>
        <w:numPr>
          <w:ilvl w:val="1"/>
          <w:numId w:val="48"/>
        </w:numPr>
        <w:contextualSpacing/>
        <w:jc w:val="both"/>
        <w:rPr>
          <w:sz w:val="28"/>
          <w:szCs w:val="28"/>
        </w:rPr>
      </w:pPr>
      <w:bookmarkStart w:id="320" w:name="_Toc443330505"/>
      <w:r w:rsidRPr="003A5CF0">
        <w:rPr>
          <w:sz w:val="28"/>
          <w:szCs w:val="28"/>
        </w:rPr>
        <w:t>Срок хранения ОК при хранении его на таре Производителя под навесом в полевых условиях должен быть не менее 10 лет.</w:t>
      </w:r>
      <w:bookmarkEnd w:id="320"/>
    </w:p>
    <w:p w:rsidR="003A5CF0" w:rsidRPr="003A5CF0" w:rsidRDefault="003A5CF0" w:rsidP="00804107">
      <w:pPr>
        <w:numPr>
          <w:ilvl w:val="1"/>
          <w:numId w:val="48"/>
        </w:numPr>
        <w:contextualSpacing/>
        <w:jc w:val="both"/>
        <w:rPr>
          <w:sz w:val="28"/>
          <w:szCs w:val="28"/>
        </w:rPr>
      </w:pPr>
      <w:bookmarkStart w:id="321" w:name="_Toc443330506"/>
      <w:r w:rsidRPr="003A5CF0">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21"/>
      <w:r w:rsidRPr="003A5CF0">
        <w:rPr>
          <w:sz w:val="28"/>
          <w:szCs w:val="28"/>
        </w:rPr>
        <w:t xml:space="preserve"> </w:t>
      </w:r>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322" w:name="_Toc322541180"/>
      <w:bookmarkStart w:id="323" w:name="_Toc443330507"/>
      <w:bookmarkStart w:id="324" w:name="_Toc443331565"/>
      <w:bookmarkStart w:id="325" w:name="_Toc491441225"/>
      <w:r w:rsidRPr="003A5CF0">
        <w:rPr>
          <w:rFonts w:eastAsiaTheme="majorEastAsia" w:cstheme="majorBidi"/>
          <w:color w:val="2E74B5" w:themeColor="accent1" w:themeShade="BF"/>
          <w:sz w:val="32"/>
          <w:szCs w:val="32"/>
        </w:rPr>
        <w:t xml:space="preserve">Требования к </w:t>
      </w:r>
      <w:bookmarkEnd w:id="322"/>
      <w:r w:rsidRPr="003A5CF0">
        <w:rPr>
          <w:rFonts w:eastAsiaTheme="majorEastAsia" w:cstheme="majorBidi"/>
          <w:color w:val="2E74B5" w:themeColor="accent1" w:themeShade="BF"/>
          <w:sz w:val="32"/>
          <w:szCs w:val="32"/>
        </w:rPr>
        <w:t>безопасности и охране окружающей среды</w:t>
      </w:r>
      <w:bookmarkEnd w:id="323"/>
      <w:bookmarkEnd w:id="324"/>
      <w:bookmarkEnd w:id="325"/>
      <w:r w:rsidRPr="003A5CF0">
        <w:rPr>
          <w:rFonts w:eastAsiaTheme="majorEastAsia" w:cstheme="majorBidi"/>
          <w:color w:val="2E74B5" w:themeColor="accent1" w:themeShade="BF"/>
          <w:sz w:val="32"/>
          <w:szCs w:val="32"/>
        </w:rPr>
        <w:t xml:space="preserve"> </w:t>
      </w:r>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326" w:name="_Toc443330508"/>
      <w:bookmarkStart w:id="327" w:name="_Toc443330972"/>
      <w:bookmarkStart w:id="328" w:name="_Toc443331204"/>
      <w:bookmarkStart w:id="329" w:name="_Toc491184835"/>
      <w:bookmarkStart w:id="330" w:name="_Toc491186515"/>
      <w:bookmarkStart w:id="331" w:name="_Toc491242301"/>
      <w:bookmarkStart w:id="332" w:name="_Toc491242444"/>
      <w:bookmarkStart w:id="333" w:name="_Toc491242587"/>
      <w:bookmarkStart w:id="334" w:name="_Toc491244396"/>
      <w:bookmarkStart w:id="335" w:name="_Toc491335405"/>
      <w:bookmarkStart w:id="336" w:name="_Toc491441226"/>
      <w:bookmarkStart w:id="337" w:name="_Toc369203079"/>
      <w:bookmarkEnd w:id="326"/>
      <w:bookmarkEnd w:id="327"/>
      <w:bookmarkEnd w:id="328"/>
      <w:bookmarkEnd w:id="329"/>
      <w:bookmarkEnd w:id="330"/>
      <w:bookmarkEnd w:id="331"/>
      <w:bookmarkEnd w:id="332"/>
      <w:bookmarkEnd w:id="333"/>
      <w:bookmarkEnd w:id="334"/>
      <w:bookmarkEnd w:id="335"/>
      <w:bookmarkEnd w:id="336"/>
    </w:p>
    <w:p w:rsidR="003A5CF0" w:rsidRPr="003A5CF0" w:rsidRDefault="003A5CF0" w:rsidP="00804107">
      <w:pPr>
        <w:numPr>
          <w:ilvl w:val="1"/>
          <w:numId w:val="48"/>
        </w:numPr>
        <w:contextualSpacing/>
        <w:jc w:val="both"/>
        <w:rPr>
          <w:sz w:val="28"/>
          <w:szCs w:val="28"/>
        </w:rPr>
      </w:pPr>
      <w:bookmarkStart w:id="338" w:name="_Toc443330509"/>
      <w:r w:rsidRPr="003A5CF0">
        <w:rPr>
          <w:sz w:val="28"/>
          <w:szCs w:val="28"/>
        </w:rPr>
        <w:t>Конструкция ОК должна исключать применение специальных мер безопасности при монтаже и эксплуатации ОК.</w:t>
      </w:r>
      <w:bookmarkEnd w:id="338"/>
    </w:p>
    <w:p w:rsidR="003A5CF0" w:rsidRPr="003A5CF0" w:rsidRDefault="003A5CF0" w:rsidP="00804107">
      <w:pPr>
        <w:numPr>
          <w:ilvl w:val="1"/>
          <w:numId w:val="48"/>
        </w:numPr>
        <w:contextualSpacing/>
        <w:jc w:val="both"/>
        <w:rPr>
          <w:sz w:val="28"/>
          <w:szCs w:val="28"/>
        </w:rPr>
      </w:pPr>
      <w:bookmarkStart w:id="339" w:name="_Toc443330510"/>
      <w:r w:rsidRPr="003A5CF0">
        <w:rPr>
          <w:sz w:val="28"/>
          <w:szCs w:val="28"/>
        </w:rPr>
        <w:t>Оптический ОК должен соответствовать требованиям пожарной безопасности, установленным ГОСТ 12.2.007.14 п.2 и ГОСТ-Р 53315-2009.</w:t>
      </w:r>
      <w:bookmarkEnd w:id="339"/>
    </w:p>
    <w:p w:rsidR="003A5CF0" w:rsidRPr="003A5CF0" w:rsidRDefault="003A5CF0" w:rsidP="00804107">
      <w:pPr>
        <w:numPr>
          <w:ilvl w:val="1"/>
          <w:numId w:val="48"/>
        </w:numPr>
        <w:contextualSpacing/>
        <w:jc w:val="both"/>
        <w:rPr>
          <w:sz w:val="28"/>
          <w:szCs w:val="28"/>
        </w:rPr>
      </w:pPr>
      <w:bookmarkStart w:id="340" w:name="_Toc443330511"/>
      <w:r w:rsidRPr="003A5CF0">
        <w:rPr>
          <w:sz w:val="28"/>
          <w:szCs w:val="28"/>
        </w:rPr>
        <w:t>ОК не должны содержать опасных или токсичных химических веществ.</w:t>
      </w:r>
      <w:bookmarkEnd w:id="340"/>
    </w:p>
    <w:p w:rsidR="003A5CF0" w:rsidRPr="003A5CF0" w:rsidRDefault="003A5CF0" w:rsidP="00804107">
      <w:pPr>
        <w:numPr>
          <w:ilvl w:val="1"/>
          <w:numId w:val="48"/>
        </w:numPr>
        <w:contextualSpacing/>
        <w:jc w:val="both"/>
        <w:rPr>
          <w:sz w:val="28"/>
          <w:szCs w:val="28"/>
        </w:rPr>
      </w:pPr>
      <w:bookmarkStart w:id="341" w:name="_Toc443330512"/>
      <w:r w:rsidRPr="003A5CF0">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41"/>
    </w:p>
    <w:p w:rsidR="003A5CF0" w:rsidRPr="003A5CF0" w:rsidRDefault="003A5CF0" w:rsidP="00804107">
      <w:pPr>
        <w:keepNext/>
        <w:keepLines/>
        <w:numPr>
          <w:ilvl w:val="0"/>
          <w:numId w:val="47"/>
        </w:numPr>
        <w:spacing w:before="240" w:after="0"/>
        <w:ind w:left="360"/>
        <w:outlineLvl w:val="0"/>
        <w:rPr>
          <w:rFonts w:eastAsiaTheme="majorEastAsia" w:cstheme="majorBidi"/>
          <w:color w:val="2E74B5" w:themeColor="accent1" w:themeShade="BF"/>
          <w:sz w:val="32"/>
          <w:szCs w:val="32"/>
        </w:rPr>
      </w:pPr>
      <w:bookmarkStart w:id="342" w:name="_Toc443330513"/>
      <w:bookmarkStart w:id="343" w:name="_Toc443331566"/>
      <w:bookmarkStart w:id="344" w:name="_Toc491441227"/>
      <w:r w:rsidRPr="003A5CF0">
        <w:rPr>
          <w:rFonts w:eastAsiaTheme="majorEastAsia" w:cstheme="majorBidi"/>
          <w:color w:val="2E74B5" w:themeColor="accent1" w:themeShade="BF"/>
          <w:sz w:val="32"/>
          <w:szCs w:val="32"/>
        </w:rPr>
        <w:t xml:space="preserve">Требования </w:t>
      </w:r>
      <w:bookmarkEnd w:id="337"/>
      <w:r w:rsidRPr="003A5CF0">
        <w:rPr>
          <w:rFonts w:eastAsiaTheme="majorEastAsia" w:cstheme="majorBidi"/>
          <w:color w:val="2E74B5" w:themeColor="accent1" w:themeShade="BF"/>
          <w:sz w:val="32"/>
          <w:szCs w:val="32"/>
        </w:rPr>
        <w:t>к сертификации</w:t>
      </w:r>
      <w:bookmarkEnd w:id="342"/>
      <w:bookmarkEnd w:id="343"/>
      <w:bookmarkEnd w:id="344"/>
    </w:p>
    <w:p w:rsidR="003A5CF0" w:rsidRPr="00804107" w:rsidRDefault="003A5CF0" w:rsidP="00804107">
      <w:pPr>
        <w:pStyle w:val="a7"/>
        <w:numPr>
          <w:ilvl w:val="1"/>
          <w:numId w:val="49"/>
        </w:numPr>
        <w:rPr>
          <w:sz w:val="28"/>
          <w:szCs w:val="28"/>
        </w:rPr>
      </w:pPr>
      <w:r w:rsidRPr="00804107">
        <w:rPr>
          <w:sz w:val="28"/>
          <w:szCs w:val="28"/>
        </w:rPr>
        <w:t xml:space="preserve">Сертификат соответствия в системе ГОСТ </w:t>
      </w:r>
      <w:r w:rsidRPr="00804107">
        <w:rPr>
          <w:sz w:val="28"/>
          <w:szCs w:val="28"/>
          <w:lang w:val="en-US"/>
        </w:rPr>
        <w:t>P</w:t>
      </w:r>
      <w:r w:rsidRPr="00804107">
        <w:rPr>
          <w:sz w:val="28"/>
          <w:szCs w:val="28"/>
        </w:rPr>
        <w:t>.</w:t>
      </w:r>
    </w:p>
    <w:p w:rsidR="003A5CF0" w:rsidRPr="003A5CF0" w:rsidRDefault="003A5CF0" w:rsidP="00804107">
      <w:pPr>
        <w:numPr>
          <w:ilvl w:val="1"/>
          <w:numId w:val="49"/>
        </w:numPr>
        <w:contextualSpacing/>
        <w:rPr>
          <w:sz w:val="28"/>
          <w:szCs w:val="28"/>
        </w:rPr>
      </w:pPr>
      <w:r w:rsidRPr="003A5CF0">
        <w:rPr>
          <w:sz w:val="28"/>
          <w:szCs w:val="28"/>
        </w:rPr>
        <w:t>Соответствия кабеля в СДС</w:t>
      </w:r>
    </w:p>
    <w:p w:rsidR="003A5CF0" w:rsidRPr="003A5CF0" w:rsidRDefault="00531A05" w:rsidP="00804107">
      <w:pPr>
        <w:numPr>
          <w:ilvl w:val="1"/>
          <w:numId w:val="49"/>
        </w:numPr>
        <w:contextualSpacing/>
        <w:rPr>
          <w:sz w:val="28"/>
          <w:szCs w:val="28"/>
        </w:rPr>
      </w:pPr>
      <w:hyperlink r:id="rId64" w:history="1">
        <w:r w:rsidR="003A5CF0" w:rsidRPr="003A5CF0">
          <w:rPr>
            <w:sz w:val="28"/>
            <w:szCs w:val="28"/>
          </w:rPr>
          <w:t xml:space="preserve">Сертификат пожарной безопасности </w:t>
        </w:r>
      </w:hyperlink>
    </w:p>
    <w:p w:rsidR="003A5CF0" w:rsidRPr="003A5CF0" w:rsidRDefault="003A5CF0" w:rsidP="00804107">
      <w:pPr>
        <w:numPr>
          <w:ilvl w:val="1"/>
          <w:numId w:val="49"/>
        </w:numPr>
        <w:contextualSpacing/>
        <w:jc w:val="both"/>
        <w:rPr>
          <w:sz w:val="28"/>
          <w:szCs w:val="28"/>
        </w:rPr>
      </w:pPr>
      <w:r w:rsidRPr="003A5CF0">
        <w:rPr>
          <w:sz w:val="28"/>
          <w:szCs w:val="28"/>
        </w:rPr>
        <w:t>Сертификаты соответствия систем менеджмента (ISO ISO-9000 и, желательно, ISO-14000)</w:t>
      </w:r>
    </w:p>
    <w:p w:rsidR="003A5CF0" w:rsidRPr="003A5CF0" w:rsidRDefault="003A5CF0" w:rsidP="00804107">
      <w:pPr>
        <w:numPr>
          <w:ilvl w:val="0"/>
          <w:numId w:val="48"/>
        </w:numPr>
        <w:spacing w:before="40" w:after="40" w:line="240" w:lineRule="auto"/>
        <w:jc w:val="both"/>
        <w:outlineLvl w:val="2"/>
        <w:rPr>
          <w:rFonts w:eastAsia="MS Mincho"/>
          <w:bCs/>
          <w:iCs/>
          <w:vanish/>
          <w:sz w:val="28"/>
          <w:szCs w:val="28"/>
        </w:rPr>
      </w:pPr>
      <w:bookmarkStart w:id="345" w:name="_Toc443330514"/>
      <w:bookmarkStart w:id="346" w:name="_Toc443330978"/>
      <w:bookmarkStart w:id="347" w:name="_Toc443331210"/>
      <w:bookmarkStart w:id="348" w:name="_Toc491184841"/>
      <w:bookmarkStart w:id="349" w:name="_Toc491186521"/>
      <w:bookmarkStart w:id="350" w:name="_Toc491242307"/>
      <w:bookmarkStart w:id="351" w:name="_Toc491242450"/>
      <w:bookmarkStart w:id="352" w:name="_Toc491242593"/>
      <w:bookmarkStart w:id="353" w:name="_Toc491244398"/>
      <w:bookmarkStart w:id="354" w:name="_Toc491335407"/>
      <w:bookmarkEnd w:id="345"/>
      <w:bookmarkEnd w:id="346"/>
      <w:bookmarkEnd w:id="347"/>
      <w:bookmarkEnd w:id="348"/>
      <w:bookmarkEnd w:id="349"/>
      <w:bookmarkEnd w:id="350"/>
      <w:bookmarkEnd w:id="351"/>
      <w:bookmarkEnd w:id="352"/>
      <w:bookmarkEnd w:id="353"/>
      <w:bookmarkEnd w:id="354"/>
    </w:p>
    <w:p w:rsidR="003A5CF0" w:rsidRPr="003A5CF0" w:rsidRDefault="003A5CF0" w:rsidP="00804107">
      <w:pPr>
        <w:numPr>
          <w:ilvl w:val="1"/>
          <w:numId w:val="49"/>
        </w:numPr>
        <w:contextualSpacing/>
        <w:jc w:val="both"/>
        <w:rPr>
          <w:sz w:val="28"/>
          <w:szCs w:val="28"/>
        </w:rPr>
      </w:pPr>
      <w:bookmarkStart w:id="355" w:name="_Toc443330515"/>
      <w:r w:rsidRPr="003A5CF0">
        <w:rPr>
          <w:sz w:val="28"/>
          <w:szCs w:val="28"/>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55"/>
    </w:p>
    <w:p w:rsidR="003A5CF0" w:rsidRPr="003A5CF0" w:rsidRDefault="003A5CF0" w:rsidP="00804107">
      <w:pPr>
        <w:keepNext/>
        <w:keepLines/>
        <w:numPr>
          <w:ilvl w:val="0"/>
          <w:numId w:val="49"/>
        </w:numPr>
        <w:spacing w:before="240" w:after="0"/>
        <w:ind w:left="360"/>
        <w:outlineLvl w:val="0"/>
        <w:rPr>
          <w:rFonts w:eastAsiaTheme="majorEastAsia" w:cstheme="majorBidi"/>
          <w:color w:val="2E74B5" w:themeColor="accent1" w:themeShade="BF"/>
          <w:sz w:val="32"/>
          <w:szCs w:val="32"/>
        </w:rPr>
      </w:pPr>
      <w:bookmarkStart w:id="356" w:name="_Toc443330516"/>
      <w:bookmarkStart w:id="357" w:name="_Toc443331567"/>
      <w:bookmarkStart w:id="358" w:name="_Toc491441229"/>
      <w:r w:rsidRPr="003A5CF0">
        <w:rPr>
          <w:rFonts w:eastAsiaTheme="majorEastAsia" w:cstheme="majorBidi"/>
          <w:color w:val="2E74B5" w:themeColor="accent1" w:themeShade="BF"/>
          <w:sz w:val="32"/>
          <w:szCs w:val="32"/>
        </w:rPr>
        <w:t>Требования к маркировке ОК</w:t>
      </w:r>
      <w:bookmarkEnd w:id="356"/>
      <w:bookmarkEnd w:id="357"/>
      <w:bookmarkEnd w:id="358"/>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359" w:name="_Toc443330517"/>
      <w:bookmarkStart w:id="360" w:name="_Toc443330981"/>
      <w:bookmarkStart w:id="361" w:name="_Toc443331213"/>
      <w:bookmarkStart w:id="362" w:name="_Toc491184844"/>
      <w:bookmarkStart w:id="363" w:name="_Toc491186524"/>
      <w:bookmarkStart w:id="364" w:name="_Toc491242310"/>
      <w:bookmarkStart w:id="365" w:name="_Toc491242453"/>
      <w:bookmarkStart w:id="366" w:name="_Toc491242596"/>
      <w:bookmarkStart w:id="367" w:name="_Toc491244400"/>
      <w:bookmarkStart w:id="368" w:name="_Toc491335409"/>
      <w:bookmarkStart w:id="369" w:name="_Toc491441230"/>
      <w:bookmarkEnd w:id="359"/>
      <w:bookmarkEnd w:id="360"/>
      <w:bookmarkEnd w:id="361"/>
      <w:bookmarkEnd w:id="362"/>
      <w:bookmarkEnd w:id="363"/>
      <w:bookmarkEnd w:id="364"/>
      <w:bookmarkEnd w:id="365"/>
      <w:bookmarkEnd w:id="366"/>
      <w:bookmarkEnd w:id="367"/>
      <w:bookmarkEnd w:id="368"/>
      <w:bookmarkEnd w:id="369"/>
    </w:p>
    <w:p w:rsidR="003A5CF0" w:rsidRPr="003A5CF0" w:rsidRDefault="003A5CF0" w:rsidP="00804107">
      <w:pPr>
        <w:numPr>
          <w:ilvl w:val="1"/>
          <w:numId w:val="48"/>
        </w:numPr>
        <w:contextualSpacing/>
        <w:jc w:val="both"/>
        <w:rPr>
          <w:sz w:val="28"/>
          <w:szCs w:val="28"/>
        </w:rPr>
      </w:pPr>
      <w:bookmarkStart w:id="370" w:name="_Toc443330518"/>
      <w:r w:rsidRPr="003A5CF0">
        <w:rPr>
          <w:sz w:val="28"/>
          <w:szCs w:val="28"/>
        </w:rPr>
        <w:t>Маркировка ОК должны быть выполнена методом печати на внешней полиэтиленовой оболочке. Цвет маркировки – белый или желтый.</w:t>
      </w:r>
      <w:bookmarkEnd w:id="370"/>
    </w:p>
    <w:p w:rsidR="003A5CF0" w:rsidRPr="003A5CF0" w:rsidRDefault="003A5CF0" w:rsidP="00804107">
      <w:pPr>
        <w:numPr>
          <w:ilvl w:val="1"/>
          <w:numId w:val="48"/>
        </w:numPr>
        <w:contextualSpacing/>
        <w:jc w:val="both"/>
        <w:rPr>
          <w:sz w:val="28"/>
          <w:szCs w:val="28"/>
        </w:rPr>
      </w:pPr>
      <w:bookmarkStart w:id="371" w:name="_Toc443330519"/>
      <w:r w:rsidRPr="003A5CF0">
        <w:rPr>
          <w:sz w:val="28"/>
          <w:szCs w:val="28"/>
        </w:rPr>
        <w:t>ОК должен иметь равномерно размещенную маркировку, содержащую следующую информацию:</w:t>
      </w:r>
      <w:bookmarkEnd w:id="371"/>
    </w:p>
    <w:p w:rsidR="003A5CF0" w:rsidRPr="003A5CF0" w:rsidRDefault="003A5CF0" w:rsidP="00804107">
      <w:pPr>
        <w:numPr>
          <w:ilvl w:val="2"/>
          <w:numId w:val="48"/>
        </w:numPr>
        <w:contextualSpacing/>
        <w:jc w:val="both"/>
        <w:rPr>
          <w:sz w:val="28"/>
          <w:szCs w:val="28"/>
        </w:rPr>
      </w:pPr>
      <w:bookmarkStart w:id="372" w:name="_Toc443330520"/>
      <w:r w:rsidRPr="003A5CF0">
        <w:rPr>
          <w:sz w:val="28"/>
          <w:szCs w:val="28"/>
        </w:rPr>
        <w:t>Производитель ОК;</w:t>
      </w:r>
      <w:bookmarkEnd w:id="372"/>
    </w:p>
    <w:p w:rsidR="003A5CF0" w:rsidRPr="003A5CF0" w:rsidRDefault="003A5CF0" w:rsidP="00804107">
      <w:pPr>
        <w:numPr>
          <w:ilvl w:val="2"/>
          <w:numId w:val="48"/>
        </w:numPr>
        <w:contextualSpacing/>
        <w:jc w:val="both"/>
        <w:rPr>
          <w:sz w:val="28"/>
          <w:szCs w:val="28"/>
        </w:rPr>
      </w:pPr>
      <w:bookmarkStart w:id="373" w:name="_Toc443330521"/>
      <w:r w:rsidRPr="003A5CF0">
        <w:rPr>
          <w:sz w:val="28"/>
          <w:szCs w:val="28"/>
        </w:rPr>
        <w:t>Условное обозначение ОК;</w:t>
      </w:r>
      <w:bookmarkEnd w:id="373"/>
    </w:p>
    <w:p w:rsidR="003A5CF0" w:rsidRPr="003A5CF0" w:rsidRDefault="003A5CF0" w:rsidP="00804107">
      <w:pPr>
        <w:numPr>
          <w:ilvl w:val="2"/>
          <w:numId w:val="48"/>
        </w:numPr>
        <w:contextualSpacing/>
        <w:jc w:val="both"/>
        <w:rPr>
          <w:sz w:val="28"/>
          <w:szCs w:val="28"/>
        </w:rPr>
      </w:pPr>
      <w:bookmarkStart w:id="374" w:name="_Toc443330522"/>
      <w:r w:rsidRPr="003A5CF0">
        <w:rPr>
          <w:sz w:val="28"/>
          <w:szCs w:val="28"/>
        </w:rPr>
        <w:t>Количество ОВ в ОК;</w:t>
      </w:r>
      <w:bookmarkEnd w:id="374"/>
    </w:p>
    <w:p w:rsidR="003A5CF0" w:rsidRPr="003A5CF0" w:rsidRDefault="003A5CF0" w:rsidP="00804107">
      <w:pPr>
        <w:numPr>
          <w:ilvl w:val="2"/>
          <w:numId w:val="48"/>
        </w:numPr>
        <w:contextualSpacing/>
        <w:jc w:val="both"/>
        <w:rPr>
          <w:sz w:val="28"/>
          <w:szCs w:val="28"/>
        </w:rPr>
      </w:pPr>
      <w:bookmarkStart w:id="375" w:name="_Toc443330523"/>
      <w:r w:rsidRPr="003A5CF0">
        <w:rPr>
          <w:sz w:val="28"/>
          <w:szCs w:val="28"/>
        </w:rPr>
        <w:t>Наименование владельца ОК – ПАО «Башинформсвязь»;</w:t>
      </w:r>
      <w:bookmarkEnd w:id="375"/>
    </w:p>
    <w:p w:rsidR="003A5CF0" w:rsidRPr="003A5CF0" w:rsidRDefault="003A5CF0" w:rsidP="00804107">
      <w:pPr>
        <w:numPr>
          <w:ilvl w:val="2"/>
          <w:numId w:val="48"/>
        </w:numPr>
        <w:contextualSpacing/>
        <w:jc w:val="both"/>
        <w:rPr>
          <w:sz w:val="28"/>
          <w:szCs w:val="28"/>
        </w:rPr>
      </w:pPr>
      <w:bookmarkStart w:id="376" w:name="_Toc443330524"/>
      <w:r w:rsidRPr="003A5CF0">
        <w:rPr>
          <w:sz w:val="28"/>
          <w:szCs w:val="28"/>
        </w:rPr>
        <w:t>Год изготовления – 201Х год;</w:t>
      </w:r>
      <w:bookmarkEnd w:id="376"/>
    </w:p>
    <w:p w:rsidR="003A5CF0" w:rsidRPr="003A5CF0" w:rsidRDefault="003A5CF0" w:rsidP="00804107">
      <w:pPr>
        <w:numPr>
          <w:ilvl w:val="2"/>
          <w:numId w:val="48"/>
        </w:numPr>
        <w:contextualSpacing/>
        <w:jc w:val="both"/>
        <w:rPr>
          <w:sz w:val="28"/>
          <w:szCs w:val="28"/>
        </w:rPr>
      </w:pPr>
      <w:bookmarkStart w:id="377" w:name="_Toc443330525"/>
      <w:r w:rsidRPr="003A5CF0">
        <w:rPr>
          <w:sz w:val="28"/>
          <w:szCs w:val="28"/>
        </w:rPr>
        <w:t>Погонный метр – ХХХХ м.</w:t>
      </w:r>
      <w:bookmarkEnd w:id="377"/>
    </w:p>
    <w:p w:rsidR="003A5CF0" w:rsidRPr="003A5CF0" w:rsidRDefault="003A5CF0" w:rsidP="00804107">
      <w:pPr>
        <w:numPr>
          <w:ilvl w:val="1"/>
          <w:numId w:val="48"/>
        </w:numPr>
        <w:contextualSpacing/>
        <w:jc w:val="both"/>
        <w:rPr>
          <w:sz w:val="28"/>
          <w:szCs w:val="28"/>
        </w:rPr>
      </w:pPr>
      <w:bookmarkStart w:id="378" w:name="_Toc443330526"/>
      <w:r w:rsidRPr="003A5CF0">
        <w:rPr>
          <w:sz w:val="28"/>
          <w:szCs w:val="28"/>
        </w:rPr>
        <w:t>Маркировка ОК должна быть нанесена регулярно с шагом 1 м.</w:t>
      </w:r>
      <w:bookmarkEnd w:id="378"/>
      <w:r w:rsidRPr="003A5CF0">
        <w:rPr>
          <w:sz w:val="28"/>
          <w:szCs w:val="28"/>
        </w:rPr>
        <w:t xml:space="preserve"> </w:t>
      </w:r>
    </w:p>
    <w:p w:rsidR="003A5CF0" w:rsidRPr="003A5CF0" w:rsidRDefault="003A5CF0" w:rsidP="00804107">
      <w:pPr>
        <w:keepNext/>
        <w:keepLines/>
        <w:numPr>
          <w:ilvl w:val="0"/>
          <w:numId w:val="49"/>
        </w:numPr>
        <w:spacing w:before="240" w:after="0"/>
        <w:ind w:left="360"/>
        <w:outlineLvl w:val="0"/>
        <w:rPr>
          <w:rFonts w:eastAsiaTheme="majorEastAsia" w:cstheme="majorBidi"/>
          <w:color w:val="2E74B5" w:themeColor="accent1" w:themeShade="BF"/>
          <w:sz w:val="32"/>
          <w:szCs w:val="32"/>
        </w:rPr>
      </w:pPr>
      <w:bookmarkStart w:id="379" w:name="_Toc443331568"/>
      <w:bookmarkStart w:id="380" w:name="_Toc322541181"/>
      <w:bookmarkStart w:id="381" w:name="_Toc369203080"/>
      <w:bookmarkStart w:id="382" w:name="_Toc443330527"/>
      <w:bookmarkStart w:id="383" w:name="_Toc443331569"/>
      <w:bookmarkStart w:id="384" w:name="_Toc491441231"/>
      <w:bookmarkEnd w:id="379"/>
      <w:r w:rsidRPr="003A5CF0">
        <w:rPr>
          <w:rFonts w:eastAsiaTheme="majorEastAsia" w:cstheme="majorBidi"/>
          <w:color w:val="2E74B5" w:themeColor="accent1" w:themeShade="BF"/>
          <w:sz w:val="32"/>
          <w:szCs w:val="32"/>
        </w:rPr>
        <w:t xml:space="preserve">Требования к </w:t>
      </w:r>
      <w:bookmarkEnd w:id="380"/>
      <w:bookmarkEnd w:id="381"/>
      <w:r w:rsidRPr="003A5CF0">
        <w:rPr>
          <w:rFonts w:eastAsiaTheme="majorEastAsia" w:cstheme="majorBidi"/>
          <w:color w:val="2E74B5" w:themeColor="accent1" w:themeShade="BF"/>
          <w:sz w:val="32"/>
          <w:szCs w:val="32"/>
        </w:rPr>
        <w:t>упаковке и маркировке, нанесенной на ярлыках, этикетках, таре</w:t>
      </w:r>
      <w:bookmarkEnd w:id="382"/>
      <w:bookmarkEnd w:id="383"/>
      <w:bookmarkEnd w:id="384"/>
    </w:p>
    <w:p w:rsidR="003A5CF0" w:rsidRPr="003A5CF0" w:rsidRDefault="003A5CF0" w:rsidP="00804107">
      <w:pPr>
        <w:numPr>
          <w:ilvl w:val="0"/>
          <w:numId w:val="48"/>
        </w:numPr>
        <w:spacing w:before="40" w:after="40" w:line="240" w:lineRule="auto"/>
        <w:jc w:val="both"/>
        <w:outlineLvl w:val="2"/>
        <w:rPr>
          <w:rFonts w:eastAsia="MS Mincho"/>
          <w:bCs/>
          <w:iCs/>
          <w:vanish/>
          <w:sz w:val="26"/>
          <w:szCs w:val="26"/>
        </w:rPr>
      </w:pPr>
      <w:bookmarkStart w:id="385" w:name="_Toc491184855"/>
      <w:bookmarkStart w:id="386" w:name="_Toc491186535"/>
      <w:bookmarkStart w:id="387" w:name="_Toc491242321"/>
      <w:bookmarkStart w:id="388" w:name="_Toc491242464"/>
      <w:bookmarkStart w:id="389" w:name="_Toc491242607"/>
      <w:bookmarkStart w:id="390" w:name="_Toc491244402"/>
      <w:bookmarkStart w:id="391" w:name="_Toc491335411"/>
      <w:bookmarkStart w:id="392" w:name="_Toc491441232"/>
      <w:bookmarkStart w:id="393" w:name="_Toc443330528"/>
      <w:bookmarkEnd w:id="385"/>
      <w:bookmarkEnd w:id="386"/>
      <w:bookmarkEnd w:id="387"/>
      <w:bookmarkEnd w:id="388"/>
      <w:bookmarkEnd w:id="389"/>
      <w:bookmarkEnd w:id="390"/>
      <w:bookmarkEnd w:id="391"/>
      <w:bookmarkEnd w:id="392"/>
    </w:p>
    <w:p w:rsidR="003A5CF0" w:rsidRPr="003A5CF0" w:rsidRDefault="003A5CF0" w:rsidP="00804107">
      <w:pPr>
        <w:numPr>
          <w:ilvl w:val="1"/>
          <w:numId w:val="48"/>
        </w:numPr>
        <w:contextualSpacing/>
        <w:jc w:val="both"/>
        <w:rPr>
          <w:sz w:val="28"/>
          <w:szCs w:val="28"/>
        </w:rPr>
      </w:pPr>
      <w:r w:rsidRPr="003A5CF0">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93"/>
    </w:p>
    <w:p w:rsidR="003A5CF0" w:rsidRPr="003A5CF0" w:rsidRDefault="003A5CF0" w:rsidP="00804107">
      <w:pPr>
        <w:numPr>
          <w:ilvl w:val="1"/>
          <w:numId w:val="48"/>
        </w:numPr>
        <w:contextualSpacing/>
        <w:jc w:val="both"/>
        <w:rPr>
          <w:sz w:val="28"/>
          <w:szCs w:val="28"/>
        </w:rPr>
      </w:pPr>
      <w:bookmarkStart w:id="394" w:name="_Toc443330529"/>
      <w:r w:rsidRPr="003A5CF0">
        <w:rPr>
          <w:sz w:val="28"/>
          <w:szCs w:val="28"/>
        </w:rPr>
        <w:t>Основные требования к упаковке:</w:t>
      </w:r>
      <w:bookmarkEnd w:id="394"/>
    </w:p>
    <w:p w:rsidR="003A5CF0" w:rsidRPr="003A5CF0" w:rsidRDefault="003A5CF0" w:rsidP="00804107">
      <w:pPr>
        <w:numPr>
          <w:ilvl w:val="2"/>
          <w:numId w:val="48"/>
        </w:numPr>
        <w:contextualSpacing/>
        <w:jc w:val="both"/>
        <w:rPr>
          <w:sz w:val="28"/>
          <w:szCs w:val="28"/>
        </w:rPr>
      </w:pPr>
      <w:bookmarkStart w:id="395" w:name="_Toc443330530"/>
      <w:r w:rsidRPr="003A5CF0">
        <w:rPr>
          <w:sz w:val="28"/>
          <w:szCs w:val="28"/>
        </w:rPr>
        <w:t>ОК должен поставляться на барабанах, выполненных в соответствии с ГОСТ-5151-79 с диаметром шейки не менее 40 номинальных диаметров ОК;</w:t>
      </w:r>
      <w:bookmarkEnd w:id="395"/>
    </w:p>
    <w:p w:rsidR="003A5CF0" w:rsidRPr="003A5CF0" w:rsidRDefault="003A5CF0" w:rsidP="00804107">
      <w:pPr>
        <w:numPr>
          <w:ilvl w:val="2"/>
          <w:numId w:val="48"/>
        </w:numPr>
        <w:contextualSpacing/>
        <w:jc w:val="both"/>
        <w:rPr>
          <w:sz w:val="28"/>
          <w:szCs w:val="28"/>
        </w:rPr>
      </w:pPr>
      <w:r w:rsidRPr="003A5CF0">
        <w:rPr>
          <w:sz w:val="28"/>
          <w:szCs w:val="28"/>
        </w:rPr>
        <w:t xml:space="preserve"> Кабель должен быть в виде одного непрерывного отрезка, не менее 2 км.  </w:t>
      </w:r>
    </w:p>
    <w:p w:rsidR="003A5CF0" w:rsidRPr="003A5CF0" w:rsidRDefault="003A5CF0" w:rsidP="00804107">
      <w:pPr>
        <w:numPr>
          <w:ilvl w:val="2"/>
          <w:numId w:val="48"/>
        </w:numPr>
        <w:contextualSpacing/>
        <w:jc w:val="both"/>
        <w:rPr>
          <w:sz w:val="28"/>
          <w:szCs w:val="28"/>
        </w:rPr>
      </w:pPr>
      <w:bookmarkStart w:id="396" w:name="_Toc443330531"/>
      <w:r w:rsidRPr="003A5CF0">
        <w:rPr>
          <w:sz w:val="28"/>
          <w:szCs w:val="28"/>
        </w:rPr>
        <w:t>ОК должен быть намотан без перехлеста витков;</w:t>
      </w:r>
      <w:bookmarkEnd w:id="396"/>
    </w:p>
    <w:p w:rsidR="003A5CF0" w:rsidRPr="003A5CF0" w:rsidRDefault="003A5CF0" w:rsidP="00804107">
      <w:pPr>
        <w:numPr>
          <w:ilvl w:val="2"/>
          <w:numId w:val="48"/>
        </w:numPr>
        <w:contextualSpacing/>
        <w:jc w:val="both"/>
        <w:rPr>
          <w:sz w:val="28"/>
          <w:szCs w:val="28"/>
        </w:rPr>
      </w:pPr>
      <w:bookmarkStart w:id="397" w:name="_Toc443330532"/>
      <w:r w:rsidRPr="003A5CF0">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97"/>
    </w:p>
    <w:p w:rsidR="003A5CF0" w:rsidRPr="003A5CF0" w:rsidRDefault="003A5CF0" w:rsidP="00804107">
      <w:pPr>
        <w:numPr>
          <w:ilvl w:val="2"/>
          <w:numId w:val="48"/>
        </w:numPr>
        <w:contextualSpacing/>
        <w:jc w:val="both"/>
        <w:rPr>
          <w:sz w:val="28"/>
          <w:szCs w:val="28"/>
        </w:rPr>
      </w:pPr>
      <w:bookmarkStart w:id="398" w:name="_Toc443330533"/>
      <w:r w:rsidRPr="003A5CF0">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8"/>
    </w:p>
    <w:p w:rsidR="003A5CF0" w:rsidRPr="003A5CF0" w:rsidRDefault="003A5CF0" w:rsidP="00804107">
      <w:pPr>
        <w:numPr>
          <w:ilvl w:val="2"/>
          <w:numId w:val="48"/>
        </w:numPr>
        <w:contextualSpacing/>
        <w:jc w:val="both"/>
        <w:rPr>
          <w:sz w:val="28"/>
          <w:szCs w:val="28"/>
        </w:rPr>
      </w:pPr>
      <w:bookmarkStart w:id="399" w:name="_Toc443330534"/>
      <w:r w:rsidRPr="003A5CF0">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99"/>
    </w:p>
    <w:p w:rsidR="003A5CF0" w:rsidRPr="003A5CF0" w:rsidRDefault="003A5CF0" w:rsidP="00804107">
      <w:pPr>
        <w:numPr>
          <w:ilvl w:val="2"/>
          <w:numId w:val="48"/>
        </w:numPr>
        <w:contextualSpacing/>
        <w:jc w:val="both"/>
        <w:rPr>
          <w:sz w:val="28"/>
          <w:szCs w:val="28"/>
        </w:rPr>
      </w:pPr>
      <w:bookmarkStart w:id="400" w:name="_Toc443330535"/>
      <w:r w:rsidRPr="003A5CF0">
        <w:rPr>
          <w:sz w:val="28"/>
          <w:szCs w:val="28"/>
        </w:rPr>
        <w:t>Барабаны должны выдерживать все требуемые условия при транспортировке и инсталляции ОК без деформации барабана;</w:t>
      </w:r>
      <w:bookmarkEnd w:id="400"/>
    </w:p>
    <w:p w:rsidR="003A5CF0" w:rsidRPr="003A5CF0" w:rsidRDefault="003A5CF0" w:rsidP="00804107">
      <w:pPr>
        <w:numPr>
          <w:ilvl w:val="2"/>
          <w:numId w:val="48"/>
        </w:numPr>
        <w:contextualSpacing/>
        <w:jc w:val="both"/>
        <w:rPr>
          <w:sz w:val="28"/>
          <w:szCs w:val="28"/>
        </w:rPr>
      </w:pPr>
      <w:bookmarkStart w:id="401" w:name="_Toc443330536"/>
      <w:r w:rsidRPr="003A5CF0">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401"/>
    </w:p>
    <w:p w:rsidR="003A5CF0" w:rsidRPr="003A5CF0" w:rsidRDefault="003A5CF0" w:rsidP="00804107">
      <w:pPr>
        <w:numPr>
          <w:ilvl w:val="2"/>
          <w:numId w:val="48"/>
        </w:numPr>
        <w:contextualSpacing/>
        <w:jc w:val="both"/>
        <w:rPr>
          <w:sz w:val="28"/>
          <w:szCs w:val="28"/>
        </w:rPr>
      </w:pPr>
      <w:bookmarkStart w:id="402" w:name="_Toc443330537"/>
      <w:r w:rsidRPr="003A5CF0">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402"/>
    </w:p>
    <w:p w:rsidR="003A5CF0" w:rsidRPr="003A5CF0" w:rsidRDefault="003A5CF0" w:rsidP="00804107">
      <w:pPr>
        <w:numPr>
          <w:ilvl w:val="2"/>
          <w:numId w:val="48"/>
        </w:numPr>
        <w:contextualSpacing/>
        <w:jc w:val="both"/>
        <w:rPr>
          <w:sz w:val="28"/>
          <w:szCs w:val="28"/>
        </w:rPr>
      </w:pPr>
      <w:bookmarkStart w:id="403" w:name="_Toc443330538"/>
      <w:r w:rsidRPr="003A5CF0">
        <w:rPr>
          <w:sz w:val="28"/>
          <w:szCs w:val="28"/>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403"/>
    </w:p>
    <w:p w:rsidR="003A5CF0" w:rsidRPr="003A5CF0" w:rsidRDefault="003A5CF0" w:rsidP="00804107">
      <w:pPr>
        <w:numPr>
          <w:ilvl w:val="2"/>
          <w:numId w:val="48"/>
        </w:numPr>
        <w:contextualSpacing/>
        <w:jc w:val="both"/>
        <w:rPr>
          <w:sz w:val="28"/>
          <w:szCs w:val="28"/>
        </w:rPr>
      </w:pPr>
      <w:bookmarkStart w:id="404" w:name="_Toc443330539"/>
      <w:r w:rsidRPr="003A5CF0">
        <w:rPr>
          <w:sz w:val="28"/>
          <w:szCs w:val="28"/>
        </w:rPr>
        <w:t>Каждый барабан должен иметь сплошную обшивку, обеспечивающую защиту ОК.</w:t>
      </w:r>
      <w:bookmarkEnd w:id="404"/>
    </w:p>
    <w:p w:rsidR="003A5CF0" w:rsidRPr="003A5CF0" w:rsidRDefault="003A5CF0" w:rsidP="00804107">
      <w:pPr>
        <w:numPr>
          <w:ilvl w:val="1"/>
          <w:numId w:val="48"/>
        </w:numPr>
        <w:contextualSpacing/>
        <w:jc w:val="both"/>
        <w:rPr>
          <w:sz w:val="28"/>
          <w:szCs w:val="28"/>
        </w:rPr>
      </w:pPr>
      <w:bookmarkStart w:id="405" w:name="_Toc443330540"/>
      <w:r w:rsidRPr="003A5CF0">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405"/>
    </w:p>
    <w:p w:rsidR="003A5CF0" w:rsidRPr="003A5CF0" w:rsidRDefault="003A5CF0" w:rsidP="00804107">
      <w:pPr>
        <w:numPr>
          <w:ilvl w:val="2"/>
          <w:numId w:val="48"/>
        </w:numPr>
        <w:contextualSpacing/>
        <w:jc w:val="both"/>
        <w:rPr>
          <w:sz w:val="28"/>
          <w:szCs w:val="28"/>
        </w:rPr>
      </w:pPr>
      <w:bookmarkStart w:id="406" w:name="_Toc443330541"/>
      <w:r w:rsidRPr="003A5CF0">
        <w:rPr>
          <w:sz w:val="28"/>
          <w:szCs w:val="28"/>
        </w:rPr>
        <w:t>Товарный знак изготовителя;</w:t>
      </w:r>
      <w:bookmarkEnd w:id="406"/>
    </w:p>
    <w:p w:rsidR="003A5CF0" w:rsidRPr="003A5CF0" w:rsidRDefault="003A5CF0" w:rsidP="00804107">
      <w:pPr>
        <w:numPr>
          <w:ilvl w:val="2"/>
          <w:numId w:val="48"/>
        </w:numPr>
        <w:contextualSpacing/>
        <w:jc w:val="both"/>
        <w:rPr>
          <w:sz w:val="28"/>
          <w:szCs w:val="28"/>
        </w:rPr>
      </w:pPr>
      <w:bookmarkStart w:id="407" w:name="_Toc443330542"/>
      <w:r w:rsidRPr="003A5CF0">
        <w:rPr>
          <w:sz w:val="28"/>
          <w:szCs w:val="28"/>
        </w:rPr>
        <w:t>№ договора/Заказа</w:t>
      </w:r>
      <w:bookmarkEnd w:id="407"/>
    </w:p>
    <w:p w:rsidR="003A5CF0" w:rsidRPr="003A5CF0" w:rsidRDefault="003A5CF0" w:rsidP="00804107">
      <w:pPr>
        <w:numPr>
          <w:ilvl w:val="2"/>
          <w:numId w:val="48"/>
        </w:numPr>
        <w:contextualSpacing/>
        <w:jc w:val="both"/>
        <w:rPr>
          <w:sz w:val="28"/>
          <w:szCs w:val="28"/>
        </w:rPr>
      </w:pPr>
      <w:bookmarkStart w:id="408" w:name="_Toc443330543"/>
      <w:r w:rsidRPr="003A5CF0">
        <w:rPr>
          <w:sz w:val="28"/>
          <w:szCs w:val="28"/>
        </w:rPr>
        <w:t>Грузополучатель;</w:t>
      </w:r>
      <w:bookmarkEnd w:id="408"/>
    </w:p>
    <w:p w:rsidR="003A5CF0" w:rsidRPr="003A5CF0" w:rsidRDefault="003A5CF0" w:rsidP="00804107">
      <w:pPr>
        <w:numPr>
          <w:ilvl w:val="2"/>
          <w:numId w:val="48"/>
        </w:numPr>
        <w:contextualSpacing/>
        <w:jc w:val="both"/>
        <w:rPr>
          <w:sz w:val="28"/>
          <w:szCs w:val="28"/>
        </w:rPr>
      </w:pPr>
      <w:bookmarkStart w:id="409" w:name="_Toc443330544"/>
      <w:r w:rsidRPr="003A5CF0">
        <w:rPr>
          <w:sz w:val="28"/>
          <w:szCs w:val="28"/>
        </w:rPr>
        <w:t>Марка ОК;</w:t>
      </w:r>
      <w:bookmarkEnd w:id="409"/>
    </w:p>
    <w:p w:rsidR="003A5CF0" w:rsidRPr="003A5CF0" w:rsidRDefault="003A5CF0" w:rsidP="00804107">
      <w:pPr>
        <w:numPr>
          <w:ilvl w:val="2"/>
          <w:numId w:val="48"/>
        </w:numPr>
        <w:contextualSpacing/>
        <w:jc w:val="both"/>
        <w:rPr>
          <w:sz w:val="28"/>
          <w:szCs w:val="28"/>
        </w:rPr>
      </w:pPr>
      <w:bookmarkStart w:id="410" w:name="_Toc443330545"/>
      <w:r w:rsidRPr="003A5CF0">
        <w:rPr>
          <w:sz w:val="28"/>
          <w:szCs w:val="28"/>
        </w:rPr>
        <w:t>№ барабана;</w:t>
      </w:r>
      <w:bookmarkEnd w:id="410"/>
    </w:p>
    <w:p w:rsidR="003A5CF0" w:rsidRPr="003A5CF0" w:rsidRDefault="003A5CF0" w:rsidP="00804107">
      <w:pPr>
        <w:numPr>
          <w:ilvl w:val="2"/>
          <w:numId w:val="48"/>
        </w:numPr>
        <w:contextualSpacing/>
        <w:jc w:val="both"/>
        <w:rPr>
          <w:sz w:val="28"/>
          <w:szCs w:val="28"/>
        </w:rPr>
      </w:pPr>
      <w:bookmarkStart w:id="411" w:name="_Toc443330546"/>
      <w:r w:rsidRPr="003A5CF0">
        <w:rPr>
          <w:sz w:val="28"/>
          <w:szCs w:val="28"/>
        </w:rPr>
        <w:t>Длина ОК, м;</w:t>
      </w:r>
      <w:bookmarkEnd w:id="411"/>
    </w:p>
    <w:p w:rsidR="003A5CF0" w:rsidRPr="003A5CF0" w:rsidRDefault="003A5CF0" w:rsidP="00804107">
      <w:pPr>
        <w:numPr>
          <w:ilvl w:val="2"/>
          <w:numId w:val="48"/>
        </w:numPr>
        <w:contextualSpacing/>
        <w:jc w:val="both"/>
        <w:rPr>
          <w:sz w:val="28"/>
          <w:szCs w:val="28"/>
        </w:rPr>
      </w:pPr>
      <w:bookmarkStart w:id="412" w:name="_Toc443330547"/>
      <w:r w:rsidRPr="003A5CF0">
        <w:rPr>
          <w:sz w:val="28"/>
          <w:szCs w:val="28"/>
        </w:rPr>
        <w:t>Масса ОК брутто/нетто, кг;</w:t>
      </w:r>
      <w:bookmarkEnd w:id="412"/>
    </w:p>
    <w:p w:rsidR="003A5CF0" w:rsidRPr="003A5CF0" w:rsidRDefault="003A5CF0" w:rsidP="00804107">
      <w:pPr>
        <w:numPr>
          <w:ilvl w:val="2"/>
          <w:numId w:val="48"/>
        </w:numPr>
        <w:contextualSpacing/>
        <w:jc w:val="both"/>
        <w:rPr>
          <w:sz w:val="28"/>
          <w:szCs w:val="28"/>
        </w:rPr>
      </w:pPr>
      <w:bookmarkStart w:id="413" w:name="_Toc443330548"/>
      <w:r w:rsidRPr="003A5CF0">
        <w:rPr>
          <w:sz w:val="28"/>
          <w:szCs w:val="28"/>
        </w:rPr>
        <w:t>Диаметр ОК, мм;</w:t>
      </w:r>
      <w:bookmarkEnd w:id="413"/>
    </w:p>
    <w:p w:rsidR="003A5CF0" w:rsidRPr="003A5CF0" w:rsidRDefault="003A5CF0" w:rsidP="00804107">
      <w:pPr>
        <w:numPr>
          <w:ilvl w:val="2"/>
          <w:numId w:val="48"/>
        </w:numPr>
        <w:contextualSpacing/>
        <w:jc w:val="both"/>
        <w:rPr>
          <w:sz w:val="28"/>
          <w:szCs w:val="28"/>
        </w:rPr>
      </w:pPr>
      <w:bookmarkStart w:id="414" w:name="_Toc443330549"/>
      <w:r w:rsidRPr="003A5CF0">
        <w:rPr>
          <w:sz w:val="28"/>
          <w:szCs w:val="28"/>
        </w:rPr>
        <w:t>Допустимый радиус изгиба, мм;</w:t>
      </w:r>
      <w:bookmarkEnd w:id="414"/>
    </w:p>
    <w:p w:rsidR="003A5CF0" w:rsidRPr="003A5CF0" w:rsidRDefault="003A5CF0" w:rsidP="00804107">
      <w:pPr>
        <w:numPr>
          <w:ilvl w:val="2"/>
          <w:numId w:val="48"/>
        </w:numPr>
        <w:contextualSpacing/>
        <w:jc w:val="both"/>
        <w:rPr>
          <w:sz w:val="28"/>
          <w:szCs w:val="28"/>
        </w:rPr>
      </w:pPr>
      <w:bookmarkStart w:id="415" w:name="_Toc443330550"/>
      <w:r w:rsidRPr="003A5CF0">
        <w:rPr>
          <w:sz w:val="28"/>
          <w:szCs w:val="28"/>
        </w:rPr>
        <w:t>Дата изготовления;</w:t>
      </w:r>
      <w:bookmarkEnd w:id="415"/>
    </w:p>
    <w:p w:rsidR="003A5CF0" w:rsidRPr="003A5CF0" w:rsidRDefault="003A5CF0" w:rsidP="00804107">
      <w:pPr>
        <w:numPr>
          <w:ilvl w:val="2"/>
          <w:numId w:val="48"/>
        </w:numPr>
        <w:contextualSpacing/>
        <w:jc w:val="both"/>
        <w:rPr>
          <w:sz w:val="28"/>
          <w:szCs w:val="28"/>
        </w:rPr>
      </w:pPr>
      <w:bookmarkStart w:id="416" w:name="_Toc443330551"/>
      <w:r w:rsidRPr="003A5CF0">
        <w:rPr>
          <w:sz w:val="28"/>
          <w:szCs w:val="28"/>
        </w:rPr>
        <w:t>Информация, указываемая в Паспорте на ОК:</w:t>
      </w:r>
      <w:bookmarkEnd w:id="416"/>
    </w:p>
    <w:p w:rsidR="003A5CF0" w:rsidRPr="003A5CF0" w:rsidRDefault="003A5CF0" w:rsidP="00804107">
      <w:pPr>
        <w:numPr>
          <w:ilvl w:val="2"/>
          <w:numId w:val="48"/>
        </w:numPr>
        <w:contextualSpacing/>
        <w:jc w:val="both"/>
        <w:rPr>
          <w:sz w:val="28"/>
          <w:szCs w:val="28"/>
        </w:rPr>
      </w:pPr>
      <w:bookmarkStart w:id="417" w:name="_Toc443330552"/>
      <w:r w:rsidRPr="003A5CF0">
        <w:rPr>
          <w:sz w:val="28"/>
          <w:szCs w:val="28"/>
        </w:rPr>
        <w:t>Товарный знак изготовителя;</w:t>
      </w:r>
      <w:bookmarkEnd w:id="417"/>
    </w:p>
    <w:p w:rsidR="003A5CF0" w:rsidRPr="003A5CF0" w:rsidRDefault="003A5CF0" w:rsidP="00804107">
      <w:pPr>
        <w:numPr>
          <w:ilvl w:val="2"/>
          <w:numId w:val="48"/>
        </w:numPr>
        <w:contextualSpacing/>
        <w:jc w:val="both"/>
        <w:rPr>
          <w:sz w:val="28"/>
          <w:szCs w:val="28"/>
        </w:rPr>
      </w:pPr>
      <w:bookmarkStart w:id="418" w:name="_Toc443330553"/>
      <w:r w:rsidRPr="003A5CF0">
        <w:rPr>
          <w:sz w:val="28"/>
          <w:szCs w:val="28"/>
        </w:rPr>
        <w:t>Номер технических условий;</w:t>
      </w:r>
      <w:bookmarkEnd w:id="418"/>
    </w:p>
    <w:p w:rsidR="003A5CF0" w:rsidRPr="003A5CF0" w:rsidRDefault="003A5CF0" w:rsidP="00804107">
      <w:pPr>
        <w:numPr>
          <w:ilvl w:val="2"/>
          <w:numId w:val="48"/>
        </w:numPr>
        <w:contextualSpacing/>
        <w:jc w:val="both"/>
        <w:rPr>
          <w:sz w:val="28"/>
          <w:szCs w:val="28"/>
        </w:rPr>
      </w:pPr>
      <w:bookmarkStart w:id="419" w:name="_Toc443330554"/>
      <w:r w:rsidRPr="003A5CF0">
        <w:rPr>
          <w:sz w:val="28"/>
          <w:szCs w:val="28"/>
        </w:rPr>
        <w:t>Тип ОК;</w:t>
      </w:r>
      <w:bookmarkEnd w:id="419"/>
    </w:p>
    <w:p w:rsidR="003A5CF0" w:rsidRPr="003A5CF0" w:rsidRDefault="003A5CF0" w:rsidP="00804107">
      <w:pPr>
        <w:numPr>
          <w:ilvl w:val="2"/>
          <w:numId w:val="48"/>
        </w:numPr>
        <w:contextualSpacing/>
        <w:jc w:val="both"/>
        <w:rPr>
          <w:sz w:val="28"/>
          <w:szCs w:val="28"/>
        </w:rPr>
      </w:pPr>
      <w:bookmarkStart w:id="420" w:name="_Toc443330555"/>
      <w:r w:rsidRPr="003A5CF0">
        <w:rPr>
          <w:sz w:val="28"/>
          <w:szCs w:val="28"/>
        </w:rPr>
        <w:t>№ барабана;</w:t>
      </w:r>
      <w:bookmarkEnd w:id="420"/>
    </w:p>
    <w:p w:rsidR="003A5CF0" w:rsidRPr="003A5CF0" w:rsidRDefault="003A5CF0" w:rsidP="00804107">
      <w:pPr>
        <w:numPr>
          <w:ilvl w:val="2"/>
          <w:numId w:val="48"/>
        </w:numPr>
        <w:contextualSpacing/>
        <w:jc w:val="both"/>
        <w:rPr>
          <w:sz w:val="28"/>
          <w:szCs w:val="28"/>
        </w:rPr>
      </w:pPr>
      <w:bookmarkStart w:id="421" w:name="_Toc443330556"/>
      <w:r w:rsidRPr="003A5CF0">
        <w:rPr>
          <w:sz w:val="28"/>
          <w:szCs w:val="28"/>
        </w:rPr>
        <w:t>Копия Сертификата соответствия Минсвязи РФ (Декларации о соответствии);</w:t>
      </w:r>
      <w:bookmarkEnd w:id="421"/>
    </w:p>
    <w:p w:rsidR="003A5CF0" w:rsidRPr="003A5CF0" w:rsidRDefault="003A5CF0" w:rsidP="00804107">
      <w:pPr>
        <w:numPr>
          <w:ilvl w:val="2"/>
          <w:numId w:val="48"/>
        </w:numPr>
        <w:contextualSpacing/>
        <w:jc w:val="both"/>
        <w:rPr>
          <w:sz w:val="28"/>
          <w:szCs w:val="28"/>
        </w:rPr>
      </w:pPr>
      <w:bookmarkStart w:id="422" w:name="_Toc443330557"/>
      <w:r w:rsidRPr="003A5CF0">
        <w:rPr>
          <w:sz w:val="28"/>
          <w:szCs w:val="28"/>
        </w:rPr>
        <w:t>Оптическая и физическая длины ОК, м;</w:t>
      </w:r>
      <w:bookmarkEnd w:id="422"/>
    </w:p>
    <w:p w:rsidR="003A5CF0" w:rsidRPr="003A5CF0" w:rsidRDefault="003A5CF0" w:rsidP="00804107">
      <w:pPr>
        <w:numPr>
          <w:ilvl w:val="2"/>
          <w:numId w:val="48"/>
        </w:numPr>
        <w:contextualSpacing/>
        <w:jc w:val="both"/>
        <w:rPr>
          <w:sz w:val="28"/>
          <w:szCs w:val="28"/>
        </w:rPr>
      </w:pPr>
      <w:bookmarkStart w:id="423" w:name="_Toc443330558"/>
      <w:r w:rsidRPr="003A5CF0">
        <w:rPr>
          <w:sz w:val="28"/>
          <w:szCs w:val="28"/>
        </w:rPr>
        <w:t>Номинальный диаметр, мм;</w:t>
      </w:r>
      <w:bookmarkEnd w:id="423"/>
    </w:p>
    <w:p w:rsidR="003A5CF0" w:rsidRPr="003A5CF0" w:rsidRDefault="003A5CF0" w:rsidP="00804107">
      <w:pPr>
        <w:numPr>
          <w:ilvl w:val="2"/>
          <w:numId w:val="48"/>
        </w:numPr>
        <w:contextualSpacing/>
        <w:jc w:val="both"/>
        <w:rPr>
          <w:sz w:val="28"/>
          <w:szCs w:val="28"/>
        </w:rPr>
      </w:pPr>
      <w:bookmarkStart w:id="424" w:name="_Toc443330559"/>
      <w:r w:rsidRPr="003A5CF0">
        <w:rPr>
          <w:sz w:val="28"/>
          <w:szCs w:val="28"/>
        </w:rPr>
        <w:t>Погонная масса ОК, кг/км;</w:t>
      </w:r>
      <w:bookmarkEnd w:id="424"/>
    </w:p>
    <w:p w:rsidR="003A5CF0" w:rsidRPr="003A5CF0" w:rsidRDefault="003A5CF0" w:rsidP="00804107">
      <w:pPr>
        <w:numPr>
          <w:ilvl w:val="2"/>
          <w:numId w:val="48"/>
        </w:numPr>
        <w:contextualSpacing/>
        <w:jc w:val="both"/>
        <w:rPr>
          <w:sz w:val="28"/>
          <w:szCs w:val="28"/>
        </w:rPr>
      </w:pPr>
      <w:bookmarkStart w:id="425" w:name="_Toc443330560"/>
      <w:r w:rsidRPr="003A5CF0">
        <w:rPr>
          <w:sz w:val="28"/>
          <w:szCs w:val="28"/>
        </w:rPr>
        <w:t>Для ОК, содержащих металлические элементы, сопротивление изоляции наружной оболочки, МОм*км;</w:t>
      </w:r>
      <w:bookmarkEnd w:id="425"/>
    </w:p>
    <w:p w:rsidR="003A5CF0" w:rsidRPr="003A5CF0" w:rsidRDefault="003A5CF0" w:rsidP="00804107">
      <w:pPr>
        <w:numPr>
          <w:ilvl w:val="2"/>
          <w:numId w:val="48"/>
        </w:numPr>
        <w:contextualSpacing/>
        <w:jc w:val="both"/>
        <w:rPr>
          <w:sz w:val="28"/>
          <w:szCs w:val="28"/>
        </w:rPr>
      </w:pPr>
      <w:bookmarkStart w:id="426" w:name="_Toc443330561"/>
      <w:r w:rsidRPr="003A5CF0">
        <w:rPr>
          <w:sz w:val="28"/>
          <w:szCs w:val="28"/>
        </w:rPr>
        <w:t>Омическое сопротивление алюмополиэтиленовой ленты (если используется), ОМ/км;</w:t>
      </w:r>
      <w:bookmarkEnd w:id="426"/>
    </w:p>
    <w:p w:rsidR="003A5CF0" w:rsidRPr="003A5CF0" w:rsidRDefault="003A5CF0" w:rsidP="00804107">
      <w:pPr>
        <w:numPr>
          <w:ilvl w:val="2"/>
          <w:numId w:val="48"/>
        </w:numPr>
        <w:contextualSpacing/>
        <w:jc w:val="both"/>
        <w:rPr>
          <w:sz w:val="28"/>
          <w:szCs w:val="28"/>
        </w:rPr>
      </w:pPr>
      <w:bookmarkStart w:id="427" w:name="_Toc443330562"/>
      <w:r w:rsidRPr="003A5CF0">
        <w:rPr>
          <w:sz w:val="28"/>
          <w:szCs w:val="28"/>
        </w:rPr>
        <w:t>Показатель преломления в ОВ на длине волны 1310нм и 1550нм;</w:t>
      </w:r>
      <w:bookmarkEnd w:id="427"/>
    </w:p>
    <w:p w:rsidR="003A5CF0" w:rsidRPr="003A5CF0" w:rsidRDefault="003A5CF0" w:rsidP="00804107">
      <w:pPr>
        <w:numPr>
          <w:ilvl w:val="2"/>
          <w:numId w:val="48"/>
        </w:numPr>
        <w:contextualSpacing/>
        <w:jc w:val="both"/>
        <w:rPr>
          <w:sz w:val="28"/>
          <w:szCs w:val="28"/>
        </w:rPr>
      </w:pPr>
      <w:bookmarkStart w:id="428" w:name="_Toc443330563"/>
      <w:r w:rsidRPr="003A5CF0">
        <w:rPr>
          <w:sz w:val="28"/>
          <w:szCs w:val="28"/>
        </w:rPr>
        <w:t>Номер ОВ, номер ОМ, Цветовая кодировка ОВ и ОМ, при этом сортировка по номеру ОВ по возрастанию;</w:t>
      </w:r>
      <w:bookmarkEnd w:id="428"/>
    </w:p>
    <w:p w:rsidR="003A5CF0" w:rsidRPr="003A5CF0" w:rsidRDefault="003A5CF0" w:rsidP="00804107">
      <w:pPr>
        <w:numPr>
          <w:ilvl w:val="2"/>
          <w:numId w:val="48"/>
        </w:numPr>
        <w:contextualSpacing/>
        <w:jc w:val="both"/>
        <w:rPr>
          <w:sz w:val="28"/>
          <w:szCs w:val="28"/>
        </w:rPr>
      </w:pPr>
      <w:bookmarkStart w:id="429" w:name="_Toc443330564"/>
      <w:r w:rsidRPr="003A5CF0">
        <w:rPr>
          <w:sz w:val="28"/>
          <w:szCs w:val="28"/>
        </w:rPr>
        <w:t>Тип ОВ и фирма производитель ОВ;</w:t>
      </w:r>
      <w:bookmarkEnd w:id="429"/>
    </w:p>
    <w:p w:rsidR="003A5CF0" w:rsidRPr="003A5CF0" w:rsidRDefault="003A5CF0" w:rsidP="00804107">
      <w:pPr>
        <w:numPr>
          <w:ilvl w:val="2"/>
          <w:numId w:val="48"/>
        </w:numPr>
        <w:contextualSpacing/>
        <w:jc w:val="both"/>
        <w:rPr>
          <w:sz w:val="28"/>
          <w:szCs w:val="28"/>
        </w:rPr>
      </w:pPr>
      <w:bookmarkStart w:id="430" w:name="_Toc443330565"/>
      <w:r w:rsidRPr="003A5CF0">
        <w:rPr>
          <w:sz w:val="28"/>
          <w:szCs w:val="28"/>
        </w:rPr>
        <w:t>Коэффициент затухания в ОВ, на длине волны 1550 нм, дБ/км;</w:t>
      </w:r>
      <w:bookmarkEnd w:id="430"/>
    </w:p>
    <w:p w:rsidR="003A5CF0" w:rsidRPr="003A5CF0" w:rsidRDefault="003A5CF0" w:rsidP="00804107">
      <w:pPr>
        <w:numPr>
          <w:ilvl w:val="2"/>
          <w:numId w:val="48"/>
        </w:numPr>
        <w:contextualSpacing/>
        <w:jc w:val="both"/>
        <w:rPr>
          <w:sz w:val="28"/>
          <w:szCs w:val="28"/>
        </w:rPr>
      </w:pPr>
      <w:bookmarkStart w:id="431" w:name="_Toc443330566"/>
      <w:r w:rsidRPr="003A5CF0">
        <w:rPr>
          <w:sz w:val="28"/>
          <w:szCs w:val="28"/>
        </w:rPr>
        <w:t>Дата изготовления ОК;</w:t>
      </w:r>
      <w:bookmarkEnd w:id="431"/>
    </w:p>
    <w:p w:rsidR="003A5CF0" w:rsidRPr="003A5CF0" w:rsidRDefault="003A5CF0" w:rsidP="00804107">
      <w:pPr>
        <w:numPr>
          <w:ilvl w:val="2"/>
          <w:numId w:val="48"/>
        </w:numPr>
        <w:contextualSpacing/>
        <w:jc w:val="both"/>
        <w:rPr>
          <w:sz w:val="28"/>
          <w:szCs w:val="28"/>
        </w:rPr>
      </w:pPr>
      <w:bookmarkStart w:id="432" w:name="_Toc443330567"/>
      <w:r w:rsidRPr="003A5CF0">
        <w:rPr>
          <w:sz w:val="28"/>
          <w:szCs w:val="28"/>
        </w:rPr>
        <w:t>Другая информация, согласованная с Заказчиком.</w:t>
      </w:r>
      <w:bookmarkEnd w:id="432"/>
    </w:p>
    <w:p w:rsidR="003A5CF0" w:rsidRPr="003A5CF0" w:rsidRDefault="003A5CF0" w:rsidP="00804107">
      <w:pPr>
        <w:numPr>
          <w:ilvl w:val="1"/>
          <w:numId w:val="48"/>
        </w:numPr>
        <w:contextualSpacing/>
        <w:jc w:val="both"/>
        <w:rPr>
          <w:sz w:val="28"/>
          <w:szCs w:val="28"/>
        </w:rPr>
      </w:pPr>
      <w:bookmarkStart w:id="433" w:name="_Toc443330568"/>
      <w:r w:rsidRPr="003A5CF0">
        <w:rPr>
          <w:sz w:val="28"/>
          <w:szCs w:val="28"/>
        </w:rPr>
        <w:t>Второй экземпляр паспорта, в том числе электронная версия, должны быть направлены Заказчику вместе с документами об отгрузке.</w:t>
      </w:r>
      <w:bookmarkEnd w:id="433"/>
    </w:p>
    <w:p w:rsidR="003A5CF0" w:rsidRPr="003A5CF0" w:rsidRDefault="003A5CF0" w:rsidP="00804107">
      <w:pPr>
        <w:numPr>
          <w:ilvl w:val="1"/>
          <w:numId w:val="48"/>
        </w:numPr>
        <w:contextualSpacing/>
        <w:jc w:val="both"/>
        <w:rPr>
          <w:sz w:val="28"/>
          <w:szCs w:val="28"/>
        </w:rPr>
      </w:pPr>
      <w:r w:rsidRPr="003A5CF0">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3A5CF0" w:rsidRPr="003A5CF0" w:rsidRDefault="003A5CF0" w:rsidP="00804107">
      <w:pPr>
        <w:keepNext/>
        <w:keepLines/>
        <w:numPr>
          <w:ilvl w:val="0"/>
          <w:numId w:val="49"/>
        </w:numPr>
        <w:spacing w:before="240" w:after="0"/>
        <w:ind w:left="360"/>
        <w:outlineLvl w:val="0"/>
        <w:rPr>
          <w:rFonts w:eastAsiaTheme="majorEastAsia" w:cstheme="majorBidi"/>
          <w:color w:val="2E74B5" w:themeColor="accent1" w:themeShade="BF"/>
          <w:sz w:val="32"/>
          <w:szCs w:val="32"/>
        </w:rPr>
      </w:pPr>
      <w:bookmarkStart w:id="434" w:name="_Toc443330569"/>
      <w:bookmarkStart w:id="435" w:name="_Toc443331570"/>
      <w:bookmarkStart w:id="436" w:name="_Toc491441233"/>
      <w:r w:rsidRPr="003A5CF0">
        <w:rPr>
          <w:rFonts w:eastAsiaTheme="majorEastAsia" w:cstheme="majorBidi"/>
          <w:color w:val="2E74B5" w:themeColor="accent1" w:themeShade="BF"/>
          <w:sz w:val="32"/>
          <w:szCs w:val="32"/>
        </w:rPr>
        <w:t>Требования к монтажу</w:t>
      </w:r>
      <w:bookmarkEnd w:id="434"/>
      <w:bookmarkEnd w:id="435"/>
      <w:bookmarkEnd w:id="436"/>
    </w:p>
    <w:p w:rsidR="003A5CF0" w:rsidRPr="003A5CF0" w:rsidRDefault="003A5CF0" w:rsidP="003A5CF0">
      <w:pPr>
        <w:spacing w:line="276" w:lineRule="auto"/>
        <w:ind w:firstLine="567"/>
        <w:jc w:val="both"/>
        <w:rPr>
          <w:sz w:val="28"/>
          <w:szCs w:val="28"/>
        </w:rPr>
      </w:pPr>
      <w:r w:rsidRPr="003A5CF0">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3A5CF0" w:rsidRPr="003A5CF0" w:rsidRDefault="003A5CF0" w:rsidP="00804107">
      <w:pPr>
        <w:keepNext/>
        <w:keepLines/>
        <w:numPr>
          <w:ilvl w:val="0"/>
          <w:numId w:val="49"/>
        </w:numPr>
        <w:spacing w:before="240" w:after="0"/>
        <w:ind w:left="360"/>
        <w:outlineLvl w:val="0"/>
        <w:rPr>
          <w:rFonts w:eastAsiaTheme="majorEastAsia" w:cstheme="majorBidi"/>
          <w:color w:val="2E74B5" w:themeColor="accent1" w:themeShade="BF"/>
          <w:sz w:val="32"/>
          <w:szCs w:val="32"/>
        </w:rPr>
      </w:pPr>
      <w:bookmarkStart w:id="437" w:name="_Toc322541185"/>
      <w:bookmarkStart w:id="438" w:name="_Toc443330570"/>
      <w:bookmarkStart w:id="439" w:name="_Toc443331571"/>
      <w:bookmarkStart w:id="440" w:name="_Toc491441234"/>
      <w:r w:rsidRPr="003A5CF0">
        <w:rPr>
          <w:rFonts w:eastAsiaTheme="majorEastAsia" w:cstheme="majorBidi"/>
          <w:color w:val="2E74B5" w:themeColor="accent1" w:themeShade="BF"/>
          <w:sz w:val="32"/>
          <w:szCs w:val="32"/>
        </w:rPr>
        <w:t>Требования к условиям транспортировки и хранения</w:t>
      </w:r>
      <w:bookmarkEnd w:id="437"/>
      <w:bookmarkEnd w:id="438"/>
      <w:bookmarkEnd w:id="439"/>
      <w:bookmarkEnd w:id="440"/>
    </w:p>
    <w:p w:rsidR="003A5CF0" w:rsidRPr="003A5CF0" w:rsidRDefault="003A5CF0" w:rsidP="003A5CF0">
      <w:pPr>
        <w:spacing w:line="276" w:lineRule="auto"/>
        <w:ind w:left="514" w:firstLine="319"/>
        <w:jc w:val="both"/>
        <w:rPr>
          <w:sz w:val="28"/>
          <w:szCs w:val="28"/>
        </w:rPr>
      </w:pPr>
      <w:bookmarkStart w:id="441" w:name="_Toc322541186"/>
      <w:r w:rsidRPr="003A5CF0">
        <w:rPr>
          <w:sz w:val="28"/>
          <w:szCs w:val="28"/>
        </w:rPr>
        <w:t>Не предъявляются в связи с тем, что ответственность за доставку возлагается на Поставщика.</w:t>
      </w:r>
    </w:p>
    <w:p w:rsidR="003A5CF0" w:rsidRPr="003A5CF0" w:rsidRDefault="003A5CF0" w:rsidP="00804107">
      <w:pPr>
        <w:keepNext/>
        <w:keepLines/>
        <w:numPr>
          <w:ilvl w:val="0"/>
          <w:numId w:val="49"/>
        </w:numPr>
        <w:spacing w:before="240" w:after="0"/>
        <w:ind w:left="360"/>
        <w:outlineLvl w:val="0"/>
        <w:rPr>
          <w:rFonts w:eastAsiaTheme="majorEastAsia" w:cstheme="majorBidi"/>
          <w:color w:val="2E74B5" w:themeColor="accent1" w:themeShade="BF"/>
          <w:sz w:val="32"/>
          <w:szCs w:val="32"/>
        </w:rPr>
      </w:pPr>
      <w:bookmarkStart w:id="442" w:name="_Toc443330571"/>
      <w:bookmarkStart w:id="443" w:name="_Toc443331572"/>
      <w:bookmarkStart w:id="444" w:name="_Toc491441235"/>
      <w:bookmarkEnd w:id="441"/>
      <w:r w:rsidRPr="003A5CF0">
        <w:rPr>
          <w:rFonts w:eastAsiaTheme="majorEastAsia" w:cstheme="majorBidi"/>
          <w:color w:val="2E74B5" w:themeColor="accent1" w:themeShade="BF"/>
          <w:sz w:val="32"/>
          <w:szCs w:val="32"/>
        </w:rPr>
        <w:t>Хранение и архивирование</w:t>
      </w:r>
      <w:bookmarkEnd w:id="442"/>
      <w:bookmarkEnd w:id="443"/>
      <w:bookmarkEnd w:id="444"/>
    </w:p>
    <w:p w:rsidR="003A5CF0" w:rsidRDefault="003A5CF0" w:rsidP="003A5CF0">
      <w:pPr>
        <w:tabs>
          <w:tab w:val="left" w:pos="520"/>
        </w:tabs>
        <w:spacing w:after="60" w:line="276" w:lineRule="auto"/>
        <w:jc w:val="both"/>
        <w:rPr>
          <w:sz w:val="28"/>
          <w:szCs w:val="28"/>
        </w:rPr>
      </w:pPr>
      <w:r w:rsidRPr="003A5CF0">
        <w:rPr>
          <w:sz w:val="26"/>
          <w:szCs w:val="20"/>
        </w:rPr>
        <w:tab/>
      </w:r>
      <w:r w:rsidRPr="003A5CF0">
        <w:rPr>
          <w:sz w:val="26"/>
          <w:szCs w:val="20"/>
        </w:rPr>
        <w:tab/>
      </w:r>
      <w:r w:rsidRPr="003A5CF0">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3A5CF0" w:rsidRDefault="003A5CF0" w:rsidP="003A5CF0">
      <w:pPr>
        <w:tabs>
          <w:tab w:val="left" w:pos="520"/>
        </w:tabs>
        <w:spacing w:after="60" w:line="276" w:lineRule="auto"/>
        <w:jc w:val="both"/>
        <w:rPr>
          <w:sz w:val="28"/>
          <w:szCs w:val="28"/>
        </w:rPr>
      </w:pPr>
    </w:p>
    <w:p w:rsidR="003A5CF0" w:rsidRDefault="003A5CF0" w:rsidP="003A5CF0">
      <w:pPr>
        <w:tabs>
          <w:tab w:val="left" w:pos="520"/>
        </w:tabs>
        <w:spacing w:after="60" w:line="276" w:lineRule="auto"/>
        <w:jc w:val="both"/>
        <w:rPr>
          <w:sz w:val="28"/>
          <w:szCs w:val="28"/>
        </w:rPr>
        <w:sectPr w:rsidR="003A5CF0" w:rsidSect="003A5CF0">
          <w:pgSz w:w="11907" w:h="16839" w:code="9"/>
          <w:pgMar w:top="567" w:right="1134" w:bottom="851" w:left="851" w:header="0" w:footer="0" w:gutter="0"/>
          <w:cols w:space="708"/>
          <w:docGrid w:linePitch="360"/>
        </w:sectPr>
      </w:pPr>
    </w:p>
    <w:p w:rsidR="003A5CF0" w:rsidRDefault="003A5CF0" w:rsidP="003A5CF0">
      <w:pPr>
        <w:tabs>
          <w:tab w:val="left" w:pos="520"/>
        </w:tabs>
        <w:spacing w:after="60" w:line="276" w:lineRule="auto"/>
        <w:jc w:val="center"/>
        <w:rPr>
          <w:b/>
          <w:sz w:val="28"/>
          <w:szCs w:val="28"/>
        </w:rPr>
      </w:pPr>
      <w:r>
        <w:rPr>
          <w:b/>
          <w:sz w:val="28"/>
          <w:szCs w:val="28"/>
        </w:rPr>
        <w:t>СПЕЦИФИКАЦИЯ</w:t>
      </w:r>
    </w:p>
    <w:tbl>
      <w:tblPr>
        <w:tblW w:w="13745" w:type="dxa"/>
        <w:jc w:val="center"/>
        <w:tblLayout w:type="fixed"/>
        <w:tblLook w:val="04A0" w:firstRow="1" w:lastRow="0" w:firstColumn="1" w:lastColumn="0" w:noHBand="0" w:noVBand="1"/>
      </w:tblPr>
      <w:tblGrid>
        <w:gridCol w:w="567"/>
        <w:gridCol w:w="2263"/>
        <w:gridCol w:w="147"/>
        <w:gridCol w:w="5382"/>
        <w:gridCol w:w="567"/>
        <w:gridCol w:w="2268"/>
        <w:gridCol w:w="2551"/>
      </w:tblGrid>
      <w:tr w:rsidR="000E4562" w:rsidRPr="000E4562" w:rsidTr="000E4562">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Наименование товара</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ind w:left="113" w:right="113"/>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0E4562">
              <w:rPr>
                <w:rFonts w:ascii="Times New Roman" w:eastAsia="Times New Roman" w:hAnsi="Times New Roman" w:cs="Times New Roman"/>
                <w:lang w:eastAsia="ru-RU"/>
              </w:rPr>
              <w:t xml:space="preserve"> НДС, включая стоимость тары и доставку, руб</w:t>
            </w:r>
          </w:p>
        </w:tc>
      </w:tr>
      <w:tr w:rsidR="000E4562" w:rsidRPr="000E4562" w:rsidTr="000E4562">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r>
      <w:tr w:rsidR="000E4562" w:rsidRPr="000E4562" w:rsidTr="000E456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nil"/>
              <w:left w:val="nil"/>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color w:val="000000"/>
              </w:rPr>
            </w:pPr>
            <w:r w:rsidRPr="000E4562">
              <w:rPr>
                <w:rFonts w:ascii="Times New Roman" w:hAnsi="Times New Roman" w:cs="Times New Roman"/>
                <w:color w:val="000000"/>
              </w:rPr>
              <w:t>Кабель оптический 2-х волоконный</w:t>
            </w:r>
          </w:p>
        </w:tc>
        <w:tc>
          <w:tcPr>
            <w:tcW w:w="5529" w:type="dxa"/>
            <w:gridSpan w:val="2"/>
            <w:tcBorders>
              <w:top w:val="nil"/>
              <w:left w:val="single" w:sz="4" w:space="0" w:color="auto"/>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color w:val="000000"/>
                <w:lang w:val="en-US"/>
              </w:rPr>
            </w:pPr>
            <w:r>
              <w:rPr>
                <w:rFonts w:ascii="Times New Roman" w:hAnsi="Times New Roman" w:cs="Times New Roman"/>
                <w:color w:val="000000"/>
                <w:lang w:val="en-US"/>
              </w:rPr>
              <w:t>Согласно Технических</w:t>
            </w:r>
            <w:r w:rsidRPr="000E4562">
              <w:rPr>
                <w:rFonts w:ascii="Times New Roman" w:hAnsi="Times New Roman" w:cs="Times New Roman"/>
                <w:color w:val="000000"/>
                <w:lang w:val="en-US"/>
              </w:rPr>
              <w:t xml:space="preserve"> </w:t>
            </w:r>
            <w:r>
              <w:rPr>
                <w:rFonts w:ascii="Times New Roman" w:hAnsi="Times New Roman" w:cs="Times New Roman"/>
                <w:color w:val="000000"/>
                <w:lang w:val="en-US"/>
              </w:rPr>
              <w:t>требований</w:t>
            </w:r>
          </w:p>
        </w:tc>
        <w:tc>
          <w:tcPr>
            <w:tcW w:w="567" w:type="dxa"/>
            <w:tcBorders>
              <w:top w:val="nil"/>
              <w:left w:val="nil"/>
              <w:bottom w:val="single" w:sz="4" w:space="0" w:color="auto"/>
              <w:right w:val="single" w:sz="4" w:space="0" w:color="auto"/>
            </w:tcBorders>
            <w:shd w:val="clear" w:color="auto" w:fill="auto"/>
            <w:noWrap/>
            <w:vAlign w:val="center"/>
          </w:tcPr>
          <w:p w:rsidR="000E4562" w:rsidRPr="000E4562" w:rsidRDefault="000E4562" w:rsidP="000E4562">
            <w:pPr>
              <w:jc w:val="center"/>
              <w:rPr>
                <w:rFonts w:ascii="Times New Roman" w:hAnsi="Times New Roman" w:cs="Times New Roman"/>
                <w:color w:val="000000"/>
              </w:rPr>
            </w:pPr>
            <w:r w:rsidRPr="000E4562">
              <w:rPr>
                <w:rFonts w:ascii="Times New Roman" w:eastAsia="Times New Roman" w:hAnsi="Times New Roman" w:cs="Times New Roman"/>
                <w:color w:val="000000"/>
                <w:lang w:eastAsia="ru-RU"/>
              </w:rPr>
              <w:t>км.</w:t>
            </w:r>
          </w:p>
        </w:tc>
        <w:tc>
          <w:tcPr>
            <w:tcW w:w="2268"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jc w:val="center"/>
              <w:rPr>
                <w:rFonts w:ascii="Times New Roman" w:hAnsi="Times New Roman" w:cs="Times New Roman"/>
              </w:rPr>
            </w:pPr>
            <w:r w:rsidRPr="000E4562">
              <w:rPr>
                <w:rFonts w:ascii="Times New Roman" w:hAnsi="Times New Roman" w:cs="Times New Roman"/>
              </w:rPr>
              <w:t>8 567,08</w:t>
            </w:r>
          </w:p>
        </w:tc>
        <w:tc>
          <w:tcPr>
            <w:tcW w:w="2551"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hAnsi="Times New Roman" w:cs="Times New Roman"/>
              </w:rPr>
              <w:t>10109,</w:t>
            </w:r>
            <w:r w:rsidRPr="000E4562">
              <w:rPr>
                <w:rFonts w:ascii="Times New Roman" w:hAnsi="Times New Roman" w:cs="Times New Roman"/>
                <w:lang w:val="en-US"/>
              </w:rPr>
              <w:t>15</w:t>
            </w:r>
            <w:r w:rsidRPr="000E4562">
              <w:rPr>
                <w:rFonts w:ascii="Times New Roman" w:hAnsi="Times New Roman" w:cs="Times New Roman"/>
              </w:rPr>
              <w:t xml:space="preserve"> </w:t>
            </w:r>
          </w:p>
        </w:tc>
      </w:tr>
      <w:tr w:rsidR="000E4562" w:rsidRPr="000E4562" w:rsidTr="000E456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2263" w:type="dxa"/>
            <w:tcBorders>
              <w:top w:val="nil"/>
              <w:left w:val="nil"/>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rPr>
            </w:pPr>
            <w:r w:rsidRPr="000E4562">
              <w:rPr>
                <w:rFonts w:ascii="Times New Roman" w:hAnsi="Times New Roman" w:cs="Times New Roman"/>
                <w:color w:val="000000"/>
              </w:rPr>
              <w:t>Плоский 2-х волоконный оптический кабель ОВП-2д нг(а)-</w:t>
            </w:r>
            <w:r w:rsidRPr="000E4562">
              <w:rPr>
                <w:rFonts w:ascii="Times New Roman" w:hAnsi="Times New Roman" w:cs="Times New Roman"/>
                <w:color w:val="000000"/>
                <w:lang w:val="en-US"/>
              </w:rPr>
              <w:t>HF</w:t>
            </w:r>
            <w:r w:rsidRPr="000E4562">
              <w:rPr>
                <w:rFonts w:ascii="Times New Roman" w:hAnsi="Times New Roman" w:cs="Times New Roman"/>
                <w:color w:val="000000"/>
              </w:rPr>
              <w:t xml:space="preserve"> 2 </w:t>
            </w:r>
            <w:r w:rsidRPr="000E4562">
              <w:rPr>
                <w:rFonts w:ascii="Times New Roman" w:hAnsi="Times New Roman" w:cs="Times New Roman"/>
                <w:bCs/>
              </w:rPr>
              <w:t xml:space="preserve">G.657.A1 </w:t>
            </w:r>
            <w:r w:rsidRPr="000E4562">
              <w:rPr>
                <w:rFonts w:ascii="Times New Roman" w:hAnsi="Times New Roman" w:cs="Times New Roman"/>
                <w:color w:val="000000"/>
              </w:rPr>
              <w:t>для внутренней прокладки</w:t>
            </w:r>
            <w:r w:rsidR="003E3370">
              <w:rPr>
                <w:rFonts w:ascii="Times New Roman" w:hAnsi="Times New Roman" w:cs="Times New Roman"/>
                <w:color w:val="000000"/>
              </w:rPr>
              <w:t xml:space="preserve"> или эквивалент</w:t>
            </w:r>
          </w:p>
        </w:tc>
        <w:tc>
          <w:tcPr>
            <w:tcW w:w="5529" w:type="dxa"/>
            <w:gridSpan w:val="2"/>
            <w:tcBorders>
              <w:top w:val="nil"/>
              <w:left w:val="single" w:sz="4" w:space="0" w:color="auto"/>
              <w:bottom w:val="single" w:sz="4" w:space="0" w:color="auto"/>
              <w:right w:val="single" w:sz="4" w:space="0" w:color="auto"/>
            </w:tcBorders>
            <w:shd w:val="clear" w:color="auto" w:fill="auto"/>
          </w:tcPr>
          <w:p w:rsidR="000E4562" w:rsidRPr="000E4562" w:rsidRDefault="000E4562" w:rsidP="003E3370">
            <w:pPr>
              <w:autoSpaceDE w:val="0"/>
              <w:autoSpaceDN w:val="0"/>
              <w:adjustRightInd w:val="0"/>
              <w:spacing w:after="0" w:line="240" w:lineRule="auto"/>
              <w:rPr>
                <w:rFonts w:ascii="Times New Roman" w:hAnsi="Times New Roman" w:cs="Times New Roman"/>
                <w:sz w:val="24"/>
                <w:szCs w:val="24"/>
              </w:rPr>
            </w:pPr>
            <w:r w:rsidRPr="000E4562">
              <w:rPr>
                <w:rFonts w:ascii="Times New Roman" w:hAnsi="Times New Roman" w:cs="Times New Roman"/>
                <w:color w:val="000000"/>
                <w:sz w:val="24"/>
                <w:szCs w:val="24"/>
              </w:rPr>
              <w:t>Двухволоконный плоский распределительный оптический кабель для прокладки внутри зданий, в кабельных лотках, в кабельных каналах, кабельной канализации, трубах, блоках, а также для наружной прокладки по внешним фасадам зданий. Наружная оболочка изготовлена из полимерного материала, не распространяющего горение при групповой прокладке и не выделяющий коррозионно-активных газообразных продуктов при горении и тлении (класс ПРГП1). Тип оптического волокна - Одномодовое волокно, соответствующее рекомендациям G.657.А1. Максима</w:t>
            </w:r>
            <w:r w:rsidR="003E3370">
              <w:rPr>
                <w:rFonts w:ascii="Times New Roman" w:hAnsi="Times New Roman" w:cs="Times New Roman"/>
                <w:color w:val="000000"/>
                <w:sz w:val="24"/>
                <w:szCs w:val="24"/>
              </w:rPr>
              <w:t xml:space="preserve">льное растягивающее усилие – </w:t>
            </w:r>
            <w:r w:rsidR="003E3370" w:rsidRPr="003E3370">
              <w:rPr>
                <w:rFonts w:ascii="Times New Roman" w:hAnsi="Times New Roman" w:cs="Times New Roman"/>
                <w:color w:val="000000"/>
                <w:sz w:val="24"/>
                <w:szCs w:val="24"/>
              </w:rPr>
              <w:t>не менее 80</w:t>
            </w:r>
            <w:r w:rsidRPr="000E4562">
              <w:rPr>
                <w:rFonts w:ascii="Times New Roman" w:hAnsi="Times New Roman" w:cs="Times New Roman"/>
                <w:color w:val="000000"/>
                <w:sz w:val="24"/>
                <w:szCs w:val="24"/>
              </w:rPr>
              <w:t>Н.</w:t>
            </w:r>
          </w:p>
        </w:tc>
        <w:tc>
          <w:tcPr>
            <w:tcW w:w="567" w:type="dxa"/>
            <w:tcBorders>
              <w:top w:val="nil"/>
              <w:left w:val="nil"/>
              <w:bottom w:val="single" w:sz="4" w:space="0" w:color="auto"/>
              <w:right w:val="single" w:sz="4" w:space="0" w:color="auto"/>
            </w:tcBorders>
            <w:shd w:val="clear" w:color="auto" w:fill="auto"/>
            <w:noWrap/>
            <w:vAlign w:val="center"/>
          </w:tcPr>
          <w:p w:rsidR="000E4562" w:rsidRPr="000E4562" w:rsidRDefault="000E4562" w:rsidP="000E4562">
            <w:pPr>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км</w:t>
            </w:r>
          </w:p>
        </w:tc>
        <w:tc>
          <w:tcPr>
            <w:tcW w:w="2268"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jc w:val="center"/>
              <w:rPr>
                <w:rFonts w:ascii="Times New Roman" w:hAnsi="Times New Roman" w:cs="Times New Roman"/>
                <w:lang w:val="en-US"/>
              </w:rPr>
            </w:pPr>
            <w:r w:rsidRPr="000E4562">
              <w:rPr>
                <w:rFonts w:ascii="Times New Roman" w:hAnsi="Times New Roman" w:cs="Times New Roman"/>
                <w:lang w:val="en-US"/>
              </w:rPr>
              <w:t>7820,49</w:t>
            </w:r>
          </w:p>
        </w:tc>
        <w:tc>
          <w:tcPr>
            <w:tcW w:w="2551"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spacing w:after="0" w:line="240" w:lineRule="auto"/>
              <w:jc w:val="center"/>
              <w:rPr>
                <w:rFonts w:ascii="Times New Roman" w:eastAsia="Times New Roman" w:hAnsi="Times New Roman" w:cs="Times New Roman"/>
                <w:color w:val="000000"/>
                <w:lang w:val="en-US" w:eastAsia="ru-RU"/>
              </w:rPr>
            </w:pPr>
            <w:r w:rsidRPr="000E4562">
              <w:rPr>
                <w:rFonts w:ascii="Times New Roman" w:eastAsia="Times New Roman" w:hAnsi="Times New Roman" w:cs="Times New Roman"/>
                <w:color w:val="000000"/>
                <w:lang w:val="en-US" w:eastAsia="ru-RU"/>
              </w:rPr>
              <w:t>9228,18</w:t>
            </w:r>
          </w:p>
          <w:p w:rsidR="000E4562" w:rsidRPr="000E4562" w:rsidRDefault="000E4562" w:rsidP="000E4562">
            <w:pPr>
              <w:spacing w:after="0" w:line="240" w:lineRule="auto"/>
              <w:rPr>
                <w:rFonts w:ascii="Times New Roman" w:eastAsia="Times New Roman" w:hAnsi="Times New Roman" w:cs="Times New Roman"/>
                <w:color w:val="000000"/>
                <w:lang w:val="en-US" w:eastAsia="ru-RU"/>
              </w:rPr>
            </w:pPr>
          </w:p>
        </w:tc>
      </w:tr>
      <w:tr w:rsidR="00085BBC" w:rsidRPr="000E4562" w:rsidTr="00085BBC">
        <w:trPr>
          <w:trHeight w:val="405"/>
          <w:jc w:val="center"/>
        </w:trPr>
        <w:tc>
          <w:tcPr>
            <w:tcW w:w="13745" w:type="dxa"/>
            <w:gridSpan w:val="7"/>
            <w:tcBorders>
              <w:top w:val="nil"/>
              <w:left w:val="single" w:sz="4" w:space="0" w:color="auto"/>
              <w:bottom w:val="single" w:sz="4" w:space="0" w:color="auto"/>
              <w:right w:val="single" w:sz="4" w:space="0" w:color="auto"/>
            </w:tcBorders>
            <w:shd w:val="clear" w:color="auto" w:fill="auto"/>
            <w:noWrap/>
          </w:tcPr>
          <w:p w:rsidR="00085BBC" w:rsidRPr="00085BBC" w:rsidRDefault="00085BBC" w:rsidP="00085BBC">
            <w:pPr>
              <w:spacing w:after="0" w:line="240" w:lineRule="auto"/>
              <w:rPr>
                <w:rFonts w:ascii="Times New Roman" w:eastAsia="Times New Roman" w:hAnsi="Times New Roman" w:cs="Times New Roman"/>
                <w:color w:val="000000"/>
                <w:lang w:eastAsia="ru-RU"/>
              </w:rPr>
            </w:pPr>
            <w:r w:rsidRPr="00085BBC">
              <w:rPr>
                <w:rFonts w:ascii="Times New Roman" w:eastAsia="Times New Roman" w:hAnsi="Times New Roman" w:cs="Times New Roman"/>
                <w:color w:val="000000"/>
                <w:lang w:eastAsia="ru-RU"/>
              </w:rPr>
              <w:t xml:space="preserve">Начальная (максимальная) цена договора составляет 10 000 000,00 руб. </w:t>
            </w:r>
            <w:r>
              <w:rPr>
                <w:rFonts w:ascii="Times New Roman" w:eastAsia="Times New Roman" w:hAnsi="Times New Roman" w:cs="Times New Roman"/>
                <w:color w:val="000000"/>
                <w:lang w:eastAsia="ru-RU"/>
              </w:rPr>
              <w:t>с учетом</w:t>
            </w:r>
            <w:r w:rsidRPr="00085BBC">
              <w:rPr>
                <w:rFonts w:ascii="Times New Roman" w:eastAsia="Times New Roman" w:hAnsi="Times New Roman" w:cs="Times New Roman"/>
                <w:color w:val="000000"/>
                <w:lang w:eastAsia="ru-RU"/>
              </w:rPr>
              <w:t xml:space="preserve"> НДС (18%)</w:t>
            </w:r>
          </w:p>
        </w:tc>
      </w:tr>
      <w:tr w:rsidR="000E4562" w:rsidRPr="007E4312" w:rsidTr="00085BBC">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13745" w:type="dxa"/>
            <w:gridSpan w:val="7"/>
            <w:shd w:val="clear" w:color="auto" w:fill="auto"/>
            <w:vAlign w:val="center"/>
          </w:tcPr>
          <w:p w:rsidR="000E4562" w:rsidRPr="007E4312" w:rsidRDefault="000E4562" w:rsidP="003E3370">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Срок </w:t>
            </w:r>
            <w:r w:rsidRPr="007E4312">
              <w:rPr>
                <w:rFonts w:ascii="Times New Roman" w:eastAsia="Times New Roman" w:hAnsi="Times New Roman" w:cs="Times New Roman"/>
                <w:sz w:val="20"/>
                <w:szCs w:val="20"/>
                <w:lang w:eastAsia="ru-RU"/>
              </w:rPr>
              <w:t>поставк</w:t>
            </w:r>
            <w:r>
              <w:rPr>
                <w:rFonts w:ascii="Times New Roman" w:eastAsia="Times New Roman" w:hAnsi="Times New Roman" w:cs="Times New Roman"/>
                <w:sz w:val="20"/>
                <w:szCs w:val="20"/>
                <w:lang w:eastAsia="ru-RU"/>
              </w:rPr>
              <w:t>и</w:t>
            </w:r>
            <w:r w:rsidRPr="007E4312">
              <w:rPr>
                <w:rFonts w:ascii="Times New Roman" w:eastAsia="Times New Roman" w:hAnsi="Times New Roman" w:cs="Times New Roman"/>
                <w:sz w:val="20"/>
                <w:szCs w:val="20"/>
                <w:lang w:eastAsia="ru-RU"/>
              </w:rPr>
              <w:t xml:space="preserve"> первого заказа </w:t>
            </w:r>
            <w:r>
              <w:rPr>
                <w:rFonts w:ascii="Times New Roman" w:eastAsia="Times New Roman" w:hAnsi="Times New Roman" w:cs="Times New Roman"/>
                <w:sz w:val="20"/>
                <w:szCs w:val="20"/>
                <w:lang w:eastAsia="ru-RU"/>
              </w:rPr>
              <w:t xml:space="preserve">- </w:t>
            </w:r>
            <w:r w:rsidRPr="007E4312">
              <w:rPr>
                <w:rFonts w:ascii="Times New Roman" w:eastAsia="Times New Roman" w:hAnsi="Times New Roman" w:cs="Times New Roman"/>
                <w:sz w:val="20"/>
                <w:szCs w:val="20"/>
                <w:lang w:eastAsia="ru-RU"/>
              </w:rPr>
              <w:t>в течении 10 дней с момента подписания заказа.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0768" w:type="dxa"/>
            <w:gridSpan w:val="4"/>
            <w:shd w:val="clear" w:color="auto" w:fill="auto"/>
            <w:vAlign w:val="center"/>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80"/>
        </w:trPr>
        <w:tc>
          <w:tcPr>
            <w:tcW w:w="2977" w:type="dxa"/>
            <w:gridSpan w:val="3"/>
            <w:shd w:val="clear" w:color="auto" w:fill="auto"/>
            <w:noWrap/>
            <w:vAlign w:val="center"/>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0768" w:type="dxa"/>
            <w:gridSpan w:val="4"/>
            <w:shd w:val="clear" w:color="auto" w:fill="auto"/>
            <w:noWrap/>
            <w:vAlign w:val="bottom"/>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0E4562" w:rsidRPr="007E4312" w:rsidRDefault="000E4562" w:rsidP="003E3370">
            <w:pPr>
              <w:spacing w:after="0"/>
              <w:rPr>
                <w:rFonts w:ascii="Times New Roman" w:hAnsi="Times New Roman" w:cs="Times New Roman"/>
                <w:color w:val="000000"/>
                <w:sz w:val="20"/>
                <w:szCs w:val="20"/>
              </w:rPr>
            </w:pPr>
            <w:r w:rsidRPr="007E4312">
              <w:rPr>
                <w:rFonts w:ascii="Times New Roman" w:hAnsi="Times New Roman" w:cs="Times New Roman"/>
                <w:color w:val="000000"/>
                <w:sz w:val="20"/>
                <w:szCs w:val="20"/>
              </w:rPr>
              <w:t>Поставщик обязан предоставлять вместе с Товаром следующие сопроводительные документы:</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 xml:space="preserve">1) Сертификат соответствия в системе ГОСТ </w:t>
            </w:r>
            <w:r w:rsidRPr="007E4312">
              <w:rPr>
                <w:rFonts w:ascii="Times New Roman" w:hAnsi="Times New Roman" w:cs="Times New Roman"/>
                <w:sz w:val="20"/>
                <w:szCs w:val="20"/>
                <w:lang w:val="en-US"/>
              </w:rPr>
              <w:t>P</w:t>
            </w:r>
            <w:r w:rsidRPr="007E4312">
              <w:rPr>
                <w:rFonts w:ascii="Times New Roman" w:hAnsi="Times New Roman" w:cs="Times New Roman"/>
                <w:sz w:val="20"/>
                <w:szCs w:val="20"/>
              </w:rPr>
              <w:t>.;</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2) Соответствия кабеля в СДС;</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3) Сертификат пожарной безопасности;</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4) Сертификаты соответствия систем менеджмента (ISO ISO-9000 и, желательно, ISO-14000);</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5)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 xml:space="preserve">6) Второй экземпляр паспорта, в том числе электронная версия, должны быть направлены </w:t>
            </w:r>
            <w:r>
              <w:rPr>
                <w:rFonts w:ascii="Times New Roman" w:hAnsi="Times New Roman" w:cs="Times New Roman"/>
                <w:sz w:val="20"/>
                <w:szCs w:val="20"/>
              </w:rPr>
              <w:t>Покупателю</w:t>
            </w:r>
            <w:r w:rsidRPr="007E4312">
              <w:rPr>
                <w:rFonts w:ascii="Times New Roman" w:hAnsi="Times New Roman" w:cs="Times New Roman"/>
                <w:sz w:val="20"/>
                <w:szCs w:val="20"/>
              </w:rPr>
              <w:t xml:space="preserve"> вместе с документами об отгрузке;</w:t>
            </w:r>
          </w:p>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 xml:space="preserve">7) Кроме того, электронная версия паспорта ОК в формате PDF (не картинка) должна быть представлена по электронной почте </w:t>
            </w:r>
            <w:r>
              <w:rPr>
                <w:rFonts w:ascii="Times New Roman" w:hAnsi="Times New Roman" w:cs="Times New Roman"/>
                <w:sz w:val="20"/>
                <w:szCs w:val="20"/>
              </w:rPr>
              <w:t>Покупателю.</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5 лет</w:t>
            </w:r>
            <w:r w:rsidRPr="007E4312">
              <w:rPr>
                <w:rFonts w:ascii="Times New Roman" w:eastAsia="Times New Roman" w:hAnsi="Times New Roman" w:cs="Times New Roman"/>
                <w:sz w:val="20"/>
                <w:szCs w:val="20"/>
                <w:lang w:eastAsia="ru-RU"/>
              </w:rPr>
              <w:t>.</w:t>
            </w:r>
          </w:p>
        </w:tc>
      </w:tr>
      <w:tr w:rsidR="000E4562" w:rsidRPr="0000752A"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0768" w:type="dxa"/>
            <w:gridSpan w:val="4"/>
            <w:shd w:val="clear" w:color="auto" w:fill="auto"/>
            <w:noWrap/>
            <w:vAlign w:val="bottom"/>
            <w:hideMark/>
          </w:tcPr>
          <w:p w:rsidR="0000752A" w:rsidRPr="0000752A" w:rsidRDefault="000E4562" w:rsidP="0000752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r w:rsidR="0000752A" w:rsidRPr="0000752A">
              <w:rPr>
                <w:rFonts w:ascii="Times New Roman" w:eastAsia="Times New Roman" w:hAnsi="Times New Roman" w:cs="Times New Roman"/>
                <w:sz w:val="20"/>
                <w:szCs w:val="20"/>
                <w:lang w:eastAsia="ru-RU"/>
              </w:rPr>
              <w:t>Мухамадеев Алексей Викторович</w:t>
            </w:r>
          </w:p>
          <w:p w:rsidR="000E4562" w:rsidRPr="003E3370" w:rsidRDefault="0000752A" w:rsidP="0000752A">
            <w:pPr>
              <w:spacing w:after="0" w:line="240" w:lineRule="auto"/>
              <w:rPr>
                <w:rFonts w:ascii="Times New Roman" w:eastAsia="Times New Roman" w:hAnsi="Times New Roman" w:cs="Times New Roman"/>
                <w:sz w:val="20"/>
                <w:szCs w:val="20"/>
                <w:lang w:eastAsia="ru-RU"/>
              </w:rPr>
            </w:pPr>
            <w:r w:rsidRPr="0000752A">
              <w:rPr>
                <w:rFonts w:ascii="Times New Roman" w:eastAsia="Times New Roman" w:hAnsi="Times New Roman" w:cs="Times New Roman"/>
                <w:sz w:val="20"/>
                <w:szCs w:val="20"/>
                <w:lang w:eastAsia="ru-RU"/>
              </w:rPr>
              <w:t>тел</w:t>
            </w:r>
            <w:r w:rsidRPr="003E3370">
              <w:rPr>
                <w:rFonts w:ascii="Times New Roman" w:eastAsia="Times New Roman" w:hAnsi="Times New Roman" w:cs="Times New Roman"/>
                <w:sz w:val="20"/>
                <w:szCs w:val="20"/>
                <w:lang w:eastAsia="ru-RU"/>
              </w:rPr>
              <w:t xml:space="preserve">. + 7 (347) 221-55-87, </w:t>
            </w:r>
            <w:r w:rsidRPr="0000752A">
              <w:rPr>
                <w:rFonts w:ascii="Times New Roman" w:eastAsia="Times New Roman" w:hAnsi="Times New Roman" w:cs="Times New Roman"/>
                <w:sz w:val="20"/>
                <w:szCs w:val="20"/>
                <w:lang w:val="en-US" w:eastAsia="ru-RU"/>
              </w:rPr>
              <w:t>e</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mail</w:t>
            </w:r>
            <w:r w:rsidRPr="003E3370">
              <w:rPr>
                <w:rFonts w:ascii="Times New Roman" w:eastAsia="Times New Roman" w:hAnsi="Times New Roman" w:cs="Times New Roman"/>
                <w:sz w:val="20"/>
                <w:szCs w:val="20"/>
                <w:lang w:eastAsia="ru-RU"/>
              </w:rPr>
              <w:t xml:space="preserve">: </w:t>
            </w:r>
            <w:r w:rsidRPr="0000752A">
              <w:rPr>
                <w:rFonts w:ascii="Times New Roman" w:eastAsia="Times New Roman" w:hAnsi="Times New Roman" w:cs="Times New Roman"/>
                <w:sz w:val="20"/>
                <w:szCs w:val="20"/>
                <w:lang w:val="en-US" w:eastAsia="ru-RU"/>
              </w:rPr>
              <w:t>muhamadeevav</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bashtel</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ru</w:t>
            </w:r>
          </w:p>
        </w:tc>
      </w:tr>
    </w:tbl>
    <w:p w:rsidR="000E4562" w:rsidRPr="003E3370" w:rsidRDefault="000E4562" w:rsidP="003A5CF0">
      <w:pPr>
        <w:tabs>
          <w:tab w:val="left" w:pos="520"/>
        </w:tabs>
        <w:spacing w:after="60" w:line="276" w:lineRule="auto"/>
        <w:jc w:val="center"/>
        <w:rPr>
          <w:b/>
          <w:sz w:val="28"/>
          <w:szCs w:val="28"/>
        </w:rPr>
      </w:pPr>
    </w:p>
    <w:p w:rsidR="000E4562" w:rsidRPr="003E3370" w:rsidRDefault="000E4562" w:rsidP="003A5CF0">
      <w:pPr>
        <w:tabs>
          <w:tab w:val="left" w:pos="520"/>
        </w:tabs>
        <w:spacing w:after="60" w:line="276" w:lineRule="auto"/>
        <w:jc w:val="center"/>
        <w:rPr>
          <w:b/>
          <w:sz w:val="28"/>
          <w:szCs w:val="28"/>
        </w:rPr>
      </w:pPr>
    </w:p>
    <w:p w:rsidR="003A5CF0" w:rsidRPr="003E3370" w:rsidRDefault="003A5CF0" w:rsidP="003A5CF0">
      <w:pPr>
        <w:tabs>
          <w:tab w:val="left" w:pos="520"/>
        </w:tabs>
        <w:spacing w:after="60" w:line="276" w:lineRule="auto"/>
        <w:jc w:val="center"/>
        <w:rPr>
          <w:b/>
          <w:sz w:val="28"/>
          <w:szCs w:val="28"/>
        </w:rPr>
      </w:pPr>
    </w:p>
    <w:p w:rsidR="003A5CF0" w:rsidRPr="003E3370" w:rsidRDefault="003A5CF0" w:rsidP="003A5CF0">
      <w:pPr>
        <w:keepNext/>
        <w:keepLines/>
        <w:spacing w:before="240" w:after="0"/>
        <w:jc w:val="both"/>
        <w:outlineLvl w:val="0"/>
        <w:rPr>
          <w:rFonts w:eastAsiaTheme="majorEastAsia" w:cstheme="majorBidi"/>
          <w:color w:val="2E74B5" w:themeColor="accent1" w:themeShade="BF"/>
          <w:sz w:val="28"/>
          <w:szCs w:val="28"/>
        </w:rPr>
      </w:pPr>
    </w:p>
    <w:p w:rsidR="000E4562" w:rsidRPr="003E3370" w:rsidRDefault="000E456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sectPr w:rsidR="000E4562" w:rsidRPr="003E3370" w:rsidSect="003A5CF0">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0E4562">
      <w:headerReference w:type="even" r:id="rId65"/>
      <w:headerReference w:type="default" r:id="rId66"/>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370" w:rsidRDefault="003E3370" w:rsidP="00D93D3D">
      <w:pPr>
        <w:spacing w:after="0" w:line="240" w:lineRule="auto"/>
      </w:pPr>
      <w:r>
        <w:separator/>
      </w:r>
    </w:p>
  </w:endnote>
  <w:endnote w:type="continuationSeparator" w:id="0">
    <w:p w:rsidR="003E3370" w:rsidRDefault="003E3370"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370" w:rsidRDefault="003E3370" w:rsidP="00D93D3D">
      <w:pPr>
        <w:spacing w:after="0" w:line="240" w:lineRule="auto"/>
      </w:pPr>
      <w:r>
        <w:separator/>
      </w:r>
    </w:p>
  </w:footnote>
  <w:footnote w:type="continuationSeparator" w:id="0">
    <w:p w:rsidR="003E3370" w:rsidRDefault="003E3370" w:rsidP="00D93D3D">
      <w:pPr>
        <w:spacing w:after="0" w:line="240" w:lineRule="auto"/>
      </w:pPr>
      <w:r>
        <w:continuationSeparator/>
      </w:r>
    </w:p>
  </w:footnote>
  <w:footnote w:id="1">
    <w:p w:rsidR="003E3370" w:rsidRPr="00901992" w:rsidRDefault="003E3370"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jc w:val="center"/>
    </w:pPr>
  </w:p>
  <w:p w:rsidR="003E3370" w:rsidRDefault="003E3370">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3E3370" w:rsidRDefault="003E3370">
    <w:pPr>
      <w:pStyle w:val="a9"/>
    </w:pPr>
  </w:p>
  <w:p w:rsidR="003E3370" w:rsidRDefault="003E3370"/>
  <w:p w:rsidR="003E3370" w:rsidRDefault="003E3370"/>
  <w:p w:rsidR="003E3370" w:rsidRDefault="003E337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rsidP="00BE46B6">
    <w:pPr>
      <w:pStyle w:val="a9"/>
      <w:jc w:val="center"/>
    </w:pPr>
    <w:r>
      <w:fldChar w:fldCharType="begin"/>
    </w:r>
    <w:r>
      <w:instrText>PAGE   \* MERGEFORMAT</w:instrText>
    </w:r>
    <w:r>
      <w:fldChar w:fldCharType="separate"/>
    </w:r>
    <w:r>
      <w:rPr>
        <w:noProof/>
      </w:rPr>
      <w:t>37</w:t>
    </w:r>
    <w:r>
      <w:fldChar w:fldCharType="end"/>
    </w:r>
  </w:p>
  <w:p w:rsidR="003E3370" w:rsidRDefault="003E3370"/>
  <w:p w:rsidR="003E3370" w:rsidRDefault="003E3370"/>
  <w:p w:rsidR="003E3370" w:rsidRDefault="003E33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jc w:val="center"/>
    </w:pPr>
  </w:p>
  <w:p w:rsidR="003E3370" w:rsidRDefault="003E337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jc w:val="center"/>
    </w:pPr>
  </w:p>
  <w:p w:rsidR="003E3370" w:rsidRDefault="003E3370">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jc w:val="center"/>
    </w:pPr>
  </w:p>
  <w:p w:rsidR="003E3370" w:rsidRDefault="003E3370">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370" w:rsidRDefault="003E3370">
    <w:pPr>
      <w:pStyle w:val="a9"/>
      <w:jc w:val="center"/>
    </w:pPr>
  </w:p>
  <w:p w:rsidR="003E3370" w:rsidRDefault="003E337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E23ECE"/>
    <w:multiLevelType w:val="multilevel"/>
    <w:tmpl w:val="C2B082E4"/>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4"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8BB732C"/>
    <w:multiLevelType w:val="multilevel"/>
    <w:tmpl w:val="5C8E2438"/>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2A0DDB"/>
    <w:multiLevelType w:val="multilevel"/>
    <w:tmpl w:val="5DD89058"/>
    <w:lvl w:ilvl="0">
      <w:start w:val="1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7"/>
  </w:num>
  <w:num w:numId="2">
    <w:abstractNumId w:val="33"/>
  </w:num>
  <w:num w:numId="3">
    <w:abstractNumId w:val="29"/>
  </w:num>
  <w:num w:numId="4">
    <w:abstractNumId w:val="43"/>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1"/>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27"/>
  </w:num>
  <w:num w:numId="18">
    <w:abstractNumId w:val="7"/>
  </w:num>
  <w:num w:numId="19">
    <w:abstractNumId w:val="25"/>
  </w:num>
  <w:num w:numId="20">
    <w:abstractNumId w:val="34"/>
  </w:num>
  <w:num w:numId="21">
    <w:abstractNumId w:val="36"/>
  </w:num>
  <w:num w:numId="22">
    <w:abstractNumId w:val="14"/>
  </w:num>
  <w:num w:numId="23">
    <w:abstractNumId w:val="23"/>
  </w:num>
  <w:num w:numId="24">
    <w:abstractNumId w:val="11"/>
  </w:num>
  <w:num w:numId="25">
    <w:abstractNumId w:val="15"/>
  </w:num>
  <w:num w:numId="26">
    <w:abstractNumId w:val="21"/>
  </w:num>
  <w:num w:numId="27">
    <w:abstractNumId w:val="44"/>
  </w:num>
  <w:num w:numId="28">
    <w:abstractNumId w:val="30"/>
  </w:num>
  <w:num w:numId="29">
    <w:abstractNumId w:val="41"/>
  </w:num>
  <w:num w:numId="30">
    <w:abstractNumId w:val="12"/>
  </w:num>
  <w:num w:numId="31">
    <w:abstractNumId w:val="10"/>
  </w:num>
  <w:num w:numId="32">
    <w:abstractNumId w:val="32"/>
  </w:num>
  <w:num w:numId="33">
    <w:abstractNumId w:val="39"/>
  </w:num>
  <w:num w:numId="34">
    <w:abstractNumId w:val="38"/>
  </w:num>
  <w:num w:numId="35">
    <w:abstractNumId w:val="45"/>
  </w:num>
  <w:num w:numId="36">
    <w:abstractNumId w:val="46"/>
  </w:num>
  <w:num w:numId="37">
    <w:abstractNumId w:val="26"/>
  </w:num>
  <w:num w:numId="38">
    <w:abstractNumId w:val="9"/>
  </w:num>
  <w:num w:numId="39">
    <w:abstractNumId w:val="48"/>
  </w:num>
  <w:num w:numId="40">
    <w:abstractNumId w:val="8"/>
  </w:num>
  <w:num w:numId="41">
    <w:abstractNumId w:val="22"/>
  </w:num>
  <w:num w:numId="42">
    <w:abstractNumId w:val="40"/>
  </w:num>
  <w:num w:numId="43">
    <w:abstractNumId w:val="16"/>
  </w:num>
  <w:num w:numId="44">
    <w:abstractNumId w:val="37"/>
  </w:num>
  <w:num w:numId="45">
    <w:abstractNumId w:val="24"/>
  </w:num>
  <w:num w:numId="46">
    <w:abstractNumId w:val="28"/>
  </w:num>
  <w:num w:numId="47">
    <w:abstractNumId w:val="35"/>
  </w:num>
  <w:num w:numId="48">
    <w:abstractNumId w:val="13"/>
  </w:num>
  <w:num w:numId="49">
    <w:abstractNumId w:val="4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40276"/>
    <w:rsid w:val="00043148"/>
    <w:rsid w:val="00043671"/>
    <w:rsid w:val="00044A97"/>
    <w:rsid w:val="00054D5F"/>
    <w:rsid w:val="00060B19"/>
    <w:rsid w:val="00065512"/>
    <w:rsid w:val="00071094"/>
    <w:rsid w:val="00081C08"/>
    <w:rsid w:val="00085BBC"/>
    <w:rsid w:val="00091F8D"/>
    <w:rsid w:val="000A43D0"/>
    <w:rsid w:val="000A57B8"/>
    <w:rsid w:val="000A70D0"/>
    <w:rsid w:val="000B3798"/>
    <w:rsid w:val="000C27E6"/>
    <w:rsid w:val="000C5564"/>
    <w:rsid w:val="000C7F64"/>
    <w:rsid w:val="000E418C"/>
    <w:rsid w:val="000E43C8"/>
    <w:rsid w:val="000E4562"/>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A5CF0"/>
    <w:rsid w:val="003C25FF"/>
    <w:rsid w:val="003D7C07"/>
    <w:rsid w:val="003E3370"/>
    <w:rsid w:val="003F2C31"/>
    <w:rsid w:val="003F4361"/>
    <w:rsid w:val="00405330"/>
    <w:rsid w:val="0040642D"/>
    <w:rsid w:val="004158C5"/>
    <w:rsid w:val="00426AB9"/>
    <w:rsid w:val="00430B97"/>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D4614"/>
    <w:rsid w:val="007E4312"/>
    <w:rsid w:val="007F38F8"/>
    <w:rsid w:val="007F4CA2"/>
    <w:rsid w:val="007F7FEA"/>
    <w:rsid w:val="00800A59"/>
    <w:rsid w:val="008037BB"/>
    <w:rsid w:val="00804107"/>
    <w:rsid w:val="00805434"/>
    <w:rsid w:val="008060B6"/>
    <w:rsid w:val="00814594"/>
    <w:rsid w:val="00822EF3"/>
    <w:rsid w:val="008241E9"/>
    <w:rsid w:val="00826433"/>
    <w:rsid w:val="00837D93"/>
    <w:rsid w:val="00841CFC"/>
    <w:rsid w:val="00842056"/>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4CB3"/>
    <w:rsid w:val="00996F7D"/>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D3E79"/>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332D"/>
    <w:rsid w:val="00C933E7"/>
    <w:rsid w:val="00CA0236"/>
    <w:rsid w:val="00CA30DC"/>
    <w:rsid w:val="00CA339E"/>
    <w:rsid w:val="00CB3110"/>
    <w:rsid w:val="00CB6C94"/>
    <w:rsid w:val="00CB70EE"/>
    <w:rsid w:val="00CC3840"/>
    <w:rsid w:val="00CC459D"/>
    <w:rsid w:val="00CC71D2"/>
    <w:rsid w:val="00CD196D"/>
    <w:rsid w:val="00CD7381"/>
    <w:rsid w:val="00CE01F9"/>
    <w:rsid w:val="00CE15D7"/>
    <w:rsid w:val="00CE1FA6"/>
    <w:rsid w:val="00CE6AF7"/>
    <w:rsid w:val="00CE7C06"/>
    <w:rsid w:val="00CF024E"/>
    <w:rsid w:val="00CF455C"/>
    <w:rsid w:val="00CF4A14"/>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042C6"/>
    <w:rsid w:val="00F10A17"/>
    <w:rsid w:val="00F12A78"/>
    <w:rsid w:val="00F1446D"/>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footer" Target="footer6.xml"/><Relationship Id="rId63" Type="http://schemas.openxmlformats.org/officeDocument/2006/relationships/image" Target="media/image3.png"/><Relationship Id="rId68"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muhamadeevav@bashtel.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yappar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footer" Target="footer5.xml"/><Relationship Id="rId58" Type="http://schemas.openxmlformats.org/officeDocument/2006/relationships/hyperlink" Target="consultantplus://offline/ref=A040EB39CD11F250D04774D023161F91AFCDC35DF7E1BFE6557057AB0C7F19015D14DE1A43E1D600jBqEH" TargetMode="External"/><Relationship Id="rId66"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consultantplus://offline/ref=A040EB39CD11F250D04774D023161F91AFCDC35DF7E1BFE6557057AB0C7F19015D14DE1A43E1D607jBqAH" TargetMode="External"/><Relationship Id="rId61"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muhamadeevav@bashtel.ru" TargetMode="External"/><Relationship Id="rId44" Type="http://schemas.openxmlformats.org/officeDocument/2006/relationships/header" Target="header3.xml"/><Relationship Id="rId52" Type="http://schemas.openxmlformats.org/officeDocument/2006/relationships/footer" Target="footer4.xml"/><Relationship Id="rId60" Type="http://schemas.openxmlformats.org/officeDocument/2006/relationships/hyperlink" Target="consultantplus://offline/ref=A040EB39CD11F250D04774D023161F91AFCDC35DF7E1BFE6557057AB0C7F19015D14DE1A43E1D601jBqCH" TargetMode="External"/><Relationship Id="rId65" Type="http://schemas.openxmlformats.org/officeDocument/2006/relationships/header" Target="header10.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9.xml"/><Relationship Id="rId64"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r.yapparova@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hyperlink" Target="consultantplus://offline/ref=A040EB39CD11F250D04774D023161F91AFCDC35DF7E1BFE6557057AB0C7F19015D14DE1A43E1D605jBqAH" TargetMode="External"/><Relationship Id="rId67" Type="http://schemas.openxmlformats.org/officeDocument/2006/relationships/fontTable" Target="fontTable.xml"/><Relationship Id="rId20"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8.xml"/><Relationship Id="rId62"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500FC320A354078BCCD5D209EEDCF89"/>
        <w:category>
          <w:name w:val="Общие"/>
          <w:gallery w:val="placeholder"/>
        </w:category>
        <w:types>
          <w:type w:val="bbPlcHdr"/>
        </w:types>
        <w:behaviors>
          <w:behavior w:val="content"/>
        </w:behaviors>
        <w:guid w:val="{15B2C3CA-498C-4A87-B793-0BDD0879E3CB}"/>
      </w:docPartPr>
      <w:docPartBody>
        <w:p w:rsidR="001A33AF" w:rsidRDefault="008B0D20" w:rsidP="008B0D20">
          <w:pPr>
            <w:pStyle w:val="D500FC320A354078BCCD5D209EEDCF89"/>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D20"/>
    <w:rsid w:val="001A33AF"/>
    <w:rsid w:val="008B0D20"/>
    <w:rsid w:val="00ED3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5792DBCF544F558ED0B2EC2A7D3F1C">
    <w:name w:val="305792DBCF544F558ED0B2EC2A7D3F1C"/>
    <w:rsid w:val="008B0D20"/>
  </w:style>
  <w:style w:type="paragraph" w:customStyle="1" w:styleId="D500FC320A354078BCCD5D209EEDCF89">
    <w:name w:val="D500FC320A354078BCCD5D209EEDCF89"/>
    <w:rsid w:val="008B0D20"/>
  </w:style>
  <w:style w:type="paragraph" w:customStyle="1" w:styleId="75F71BED79B14DB59FF1E690F263DEB5">
    <w:name w:val="75F71BED79B14DB59FF1E690F263DEB5"/>
    <w:rsid w:val="008B0D20"/>
  </w:style>
  <w:style w:type="paragraph" w:customStyle="1" w:styleId="B6EBAF23C8DE4653A5D29A51D5617075">
    <w:name w:val="B6EBAF23C8DE4653A5D29A51D5617075"/>
    <w:rsid w:val="008B0D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1CA153-5C3E-46E1-BE95-E632AC3E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56</Pages>
  <Words>18572</Words>
  <Characters>105866</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124190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7</cp:revision>
  <cp:lastPrinted>2018-03-22T07:04:00Z</cp:lastPrinted>
  <dcterms:created xsi:type="dcterms:W3CDTF">2018-03-22T03:45:00Z</dcterms:created>
  <dcterms:modified xsi:type="dcterms:W3CDTF">2018-03-22T07:04:00Z</dcterms:modified>
</cp:coreProperties>
</file>